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F8B8" w14:textId="2910BC1E" w:rsidR="00DD159F" w:rsidRDefault="00DD159F" w:rsidP="00DD159F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</w:pPr>
    </w:p>
    <w:p w14:paraId="7DDF6054" w14:textId="3E83F0B5" w:rsidR="00DD159F" w:rsidRPr="005128F8" w:rsidRDefault="00DD159F" w:rsidP="00DD159F">
      <w:pPr>
        <w:jc w:val="center"/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</w:pPr>
      <w:r w:rsidRPr="005128F8"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  <w:t>Bromesberrow St Mary’s History Curriculum-</w:t>
      </w:r>
      <w:r w:rsidR="005128F8" w:rsidRPr="005128F8"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  <w:t xml:space="preserve"> Year 5 and 6</w:t>
      </w:r>
    </w:p>
    <w:p w14:paraId="782214F6" w14:textId="77777777" w:rsidR="00DD159F" w:rsidRPr="00DD159F" w:rsidRDefault="00DD159F" w:rsidP="00DD159F">
      <w:pPr>
        <w:jc w:val="center"/>
        <w:rPr>
          <w:rFonts w:ascii="Comic Sans MS" w:hAnsi="Comic Sans MS" w:cs="Times New Roman"/>
          <w:b/>
          <w:bCs/>
          <w:color w:val="ED7D31" w:themeColor="accent2"/>
          <w:sz w:val="32"/>
          <w:szCs w:val="32"/>
          <w:u w:val="single"/>
        </w:rPr>
      </w:pPr>
      <w:r w:rsidRPr="00DD159F"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eastAsia="en-GB"/>
        </w:rPr>
        <w:t xml:space="preserve">Autumn </w:t>
      </w:r>
    </w:p>
    <w:p w14:paraId="006FD0AE" w14:textId="77777777" w:rsidR="00DD159F" w:rsidRDefault="00DD159F" w:rsidP="00DD159F">
      <w:pPr>
        <w:jc w:val="center"/>
        <w:rPr>
          <w:rFonts w:ascii="Comic Sans MS" w:hAnsi="Comic Sans MS" w:cs="Times New Roman"/>
          <w:b/>
          <w:bCs/>
          <w:color w:val="ED7D31" w:themeColor="accent2"/>
          <w:sz w:val="32"/>
          <w:szCs w:val="32"/>
          <w:u w:val="single"/>
        </w:rPr>
      </w:pPr>
      <w:r w:rsidRPr="00DD159F"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eastAsia="en-GB"/>
        </w:rPr>
        <w:t>How Were Lives Affected During WWII?</w:t>
      </w:r>
    </w:p>
    <w:p w14:paraId="22CCA8DD" w14:textId="77777777" w:rsidR="00DD159F" w:rsidRDefault="00DD159F" w:rsidP="00DD159F">
      <w:pPr>
        <w:rPr>
          <w:rFonts w:ascii="Comic Sans MS" w:hAnsi="Comic Sans MS" w:cs="Times New Roman"/>
          <w:b/>
          <w:bCs/>
          <w:color w:val="ED7D31" w:themeColor="accent2"/>
          <w:sz w:val="36"/>
          <w:szCs w:val="36"/>
          <w:u w:val="single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7F0CAB7A" w14:textId="4BE4C7AA" w:rsidR="00DD159F" w:rsidRPr="00DD159F" w:rsidRDefault="00DD159F" w:rsidP="00DD159F">
      <w:pPr>
        <w:rPr>
          <w:rFonts w:ascii="Comic Sans MS" w:hAnsi="Comic Sans MS" w:cs="Times New Roman"/>
          <w:b/>
          <w:bCs/>
          <w:color w:val="ED7D31" w:themeColor="accent2"/>
          <w:sz w:val="36"/>
          <w:szCs w:val="36"/>
          <w:u w:val="single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5</w:t>
      </w:r>
    </w:p>
    <w:p w14:paraId="241B5458" w14:textId="77777777" w:rsidR="00DD159F" w:rsidRPr="00DD159F" w:rsidRDefault="00DD159F" w:rsidP="00DD159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Develop a chronologically secure knowledge of British and world history.</w:t>
      </w:r>
    </w:p>
    <w:p w14:paraId="477F7289" w14:textId="77777777" w:rsidR="00DD159F" w:rsidRPr="00DD159F" w:rsidRDefault="00DD159F" w:rsidP="00DD159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Understand key events of WWII and their impact on Britain.</w:t>
      </w:r>
    </w:p>
    <w:p w14:paraId="7F59BEF1" w14:textId="77777777" w:rsidR="00DD159F" w:rsidRPr="00DD159F" w:rsidRDefault="00DD159F" w:rsidP="00DD159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Investigate how the war affected everyday lives.</w:t>
      </w:r>
    </w:p>
    <w:p w14:paraId="2A7394F4" w14:textId="77777777" w:rsidR="00DD159F" w:rsidRDefault="00DD159F" w:rsidP="00DD159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Use a range of historical sources to ask and answer questions.</w:t>
      </w:r>
    </w:p>
    <w:p w14:paraId="478FAEE9" w14:textId="528DF16C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6</w:t>
      </w:r>
    </w:p>
    <w:p w14:paraId="6E36033F" w14:textId="77777777" w:rsidR="00DD159F" w:rsidRPr="00DD159F" w:rsidRDefault="00DD159F" w:rsidP="00DD159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Explain the causes and consequences of major events during WWII.</w:t>
      </w:r>
    </w:p>
    <w:p w14:paraId="29278997" w14:textId="77777777" w:rsidR="00DD159F" w:rsidRPr="00DD159F" w:rsidRDefault="00DD159F" w:rsidP="00DD159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Evaluate the impact of the war on different groups of people.</w:t>
      </w:r>
    </w:p>
    <w:p w14:paraId="6CD62983" w14:textId="77777777" w:rsidR="00DD159F" w:rsidRPr="00DD159F" w:rsidRDefault="00DD159F" w:rsidP="00DD159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Analyse and interpret historical evidence.</w:t>
      </w:r>
    </w:p>
    <w:p w14:paraId="13DEEABC" w14:textId="77777777" w:rsidR="00DD159F" w:rsidRDefault="00DD159F" w:rsidP="00DD159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Consider how WWII shaped modern Britain.</w:t>
      </w:r>
    </w:p>
    <w:p w14:paraId="75768A24" w14:textId="49386747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Substantive Threads</w:t>
      </w:r>
    </w:p>
    <w:p w14:paraId="5F9E8DDF" w14:textId="77777777" w:rsidR="00DD159F" w:rsidRPr="00DD159F" w:rsidRDefault="00DD159F" w:rsidP="00DD159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Monarchy:</w:t>
      </w:r>
      <w:r w:rsidRPr="00DD159F">
        <w:rPr>
          <w:rFonts w:ascii="Comic Sans MS" w:eastAsia="Times New Roman" w:hAnsi="Comic Sans MS" w:cs="Segoe UI"/>
          <w:lang w:eastAsia="en-GB"/>
        </w:rPr>
        <w:t xml:space="preserve"> The role of King George VI and the Royal Family during the war.</w:t>
      </w:r>
    </w:p>
    <w:p w14:paraId="60B59B85" w14:textId="77777777" w:rsidR="00DD159F" w:rsidRPr="00DD159F" w:rsidRDefault="00DD159F" w:rsidP="00DD159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Empire:</w:t>
      </w:r>
      <w:r w:rsidRPr="00DD159F">
        <w:rPr>
          <w:rFonts w:ascii="Comic Sans MS" w:eastAsia="Times New Roman" w:hAnsi="Comic Sans MS" w:cs="Segoe UI"/>
          <w:lang w:eastAsia="en-GB"/>
        </w:rPr>
        <w:t xml:space="preserve"> Contributions from across the British Empire and Commonwealth.</w:t>
      </w:r>
    </w:p>
    <w:p w14:paraId="321C32A8" w14:textId="77777777" w:rsidR="00DD159F" w:rsidRPr="00DD159F" w:rsidRDefault="00DD159F" w:rsidP="00DD159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Trade:</w:t>
      </w:r>
      <w:r w:rsidRPr="00DD159F">
        <w:rPr>
          <w:rFonts w:ascii="Comic Sans MS" w:eastAsia="Times New Roman" w:hAnsi="Comic Sans MS" w:cs="Segoe UI"/>
          <w:lang w:eastAsia="en-GB"/>
        </w:rPr>
        <w:t xml:space="preserve"> Wartime shortages, rationing and economic changes.</w:t>
      </w:r>
    </w:p>
    <w:p w14:paraId="7ED01BBD" w14:textId="77777777" w:rsidR="00DD159F" w:rsidRPr="00DD159F" w:rsidRDefault="00DD159F" w:rsidP="00DD159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Change:</w:t>
      </w:r>
      <w:r w:rsidRPr="00DD159F">
        <w:rPr>
          <w:rFonts w:ascii="Comic Sans MS" w:eastAsia="Times New Roman" w:hAnsi="Comic Sans MS" w:cs="Segoe UI"/>
          <w:lang w:eastAsia="en-GB"/>
        </w:rPr>
        <w:t xml:space="preserve"> How war transformed society, technology and daily life.</w:t>
      </w:r>
    </w:p>
    <w:p w14:paraId="14BEC241" w14:textId="77777777" w:rsidR="00DD159F" w:rsidRDefault="00DD159F" w:rsidP="00DD159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Beliefs:</w:t>
      </w:r>
      <w:r w:rsidRPr="00DD159F">
        <w:rPr>
          <w:rFonts w:ascii="Comic Sans MS" w:eastAsia="Times New Roman" w:hAnsi="Comic Sans MS" w:cs="Segoe UI"/>
          <w:lang w:eastAsia="en-GB"/>
        </w:rPr>
        <w:t xml:space="preserve"> Democracy, freedom and resistance to dictatorship.</w:t>
      </w:r>
    </w:p>
    <w:p w14:paraId="732FE9CB" w14:textId="19BD785A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Disciplinary Threads (Being Historians)</w:t>
      </w:r>
    </w:p>
    <w:p w14:paraId="10290EC7" w14:textId="77777777" w:rsidR="00DD159F" w:rsidRPr="00DD159F" w:rsidRDefault="00DD159F" w:rsidP="00DD159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Cause and Consequence</w:t>
      </w:r>
    </w:p>
    <w:p w14:paraId="1228AFDA" w14:textId="77777777" w:rsidR="00DD159F" w:rsidRPr="00DD159F" w:rsidRDefault="00DD159F" w:rsidP="00DD159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Change and Continuity</w:t>
      </w:r>
    </w:p>
    <w:p w14:paraId="3DEF0394" w14:textId="77777777" w:rsidR="00DD159F" w:rsidRPr="00DD159F" w:rsidRDefault="00DD159F" w:rsidP="00DD159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Similarity and Difference</w:t>
      </w:r>
    </w:p>
    <w:p w14:paraId="15692640" w14:textId="77777777" w:rsidR="00DD159F" w:rsidRPr="00DD159F" w:rsidRDefault="00DD159F" w:rsidP="00DD159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Historical Significance</w:t>
      </w:r>
    </w:p>
    <w:p w14:paraId="7DED24C9" w14:textId="77777777" w:rsidR="00DD159F" w:rsidRPr="00DD159F" w:rsidRDefault="00DD159F" w:rsidP="00DD159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Sources and Evidence</w:t>
      </w:r>
    </w:p>
    <w:p w14:paraId="6DCEBC0C" w14:textId="77777777" w:rsidR="00DD159F" w:rsidRDefault="00DD159F" w:rsidP="00DD159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Historical Interpretations</w:t>
      </w:r>
    </w:p>
    <w:p w14:paraId="2F4CE163" w14:textId="72C795E7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2597"/>
        <w:gridCol w:w="2451"/>
        <w:gridCol w:w="2001"/>
      </w:tblGrid>
      <w:tr w:rsidR="00DD159F" w:rsidRPr="00DD159F" w14:paraId="7D469E30" w14:textId="77777777" w:rsidTr="00C64976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36F57C0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lastRenderedPageBreak/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8630D9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40CD557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B6142A6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Threads / Notes</w:t>
            </w:r>
          </w:p>
        </w:tc>
      </w:tr>
      <w:tr w:rsidR="00DD159F" w:rsidRPr="00DD159F" w14:paraId="4083A3F3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F870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Why did WWII begin?</w:t>
            </w:r>
          </w:p>
        </w:tc>
        <w:tc>
          <w:tcPr>
            <w:tcW w:w="0" w:type="auto"/>
            <w:vAlign w:val="center"/>
            <w:hideMark/>
          </w:tcPr>
          <w:p w14:paraId="4F5B1D09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Understand key causes.</w:t>
            </w:r>
          </w:p>
        </w:tc>
        <w:tc>
          <w:tcPr>
            <w:tcW w:w="0" w:type="auto"/>
            <w:vAlign w:val="center"/>
            <w:hideMark/>
          </w:tcPr>
          <w:p w14:paraId="7575BCC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long and short-term causes.</w:t>
            </w:r>
          </w:p>
        </w:tc>
        <w:tc>
          <w:tcPr>
            <w:tcW w:w="0" w:type="auto"/>
            <w:vAlign w:val="center"/>
            <w:hideMark/>
          </w:tcPr>
          <w:p w14:paraId="40D82EA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Cause and consequence</w:t>
            </w:r>
          </w:p>
        </w:tc>
      </w:tr>
      <w:tr w:rsidR="00DD159F" w:rsidRPr="00DD159F" w14:paraId="479896EB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579D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The Blitz</w:t>
            </w:r>
          </w:p>
        </w:tc>
        <w:tc>
          <w:tcPr>
            <w:tcW w:w="0" w:type="auto"/>
            <w:vAlign w:val="center"/>
            <w:hideMark/>
          </w:tcPr>
          <w:p w14:paraId="3F9021C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Explore experiences of children.</w:t>
            </w:r>
          </w:p>
        </w:tc>
        <w:tc>
          <w:tcPr>
            <w:tcW w:w="0" w:type="auto"/>
            <w:vAlign w:val="center"/>
            <w:hideMark/>
          </w:tcPr>
          <w:p w14:paraId="176C554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Examine eyewitness accounts.</w:t>
            </w:r>
          </w:p>
        </w:tc>
        <w:tc>
          <w:tcPr>
            <w:tcW w:w="0" w:type="auto"/>
            <w:vAlign w:val="center"/>
            <w:hideMark/>
          </w:tcPr>
          <w:p w14:paraId="3210BFB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Sources and evidence</w:t>
            </w:r>
          </w:p>
        </w:tc>
      </w:tr>
      <w:tr w:rsidR="00DD159F" w:rsidRPr="00DD159F" w14:paraId="3786AE65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2865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Evacuation</w:t>
            </w:r>
          </w:p>
        </w:tc>
        <w:tc>
          <w:tcPr>
            <w:tcW w:w="0" w:type="auto"/>
            <w:vAlign w:val="center"/>
            <w:hideMark/>
          </w:tcPr>
          <w:p w14:paraId="6449AB8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Investigate evacuation experiences.</w:t>
            </w:r>
          </w:p>
        </w:tc>
        <w:tc>
          <w:tcPr>
            <w:tcW w:w="0" w:type="auto"/>
            <w:vAlign w:val="center"/>
            <w:hideMark/>
          </w:tcPr>
          <w:p w14:paraId="79470D2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differing perspectives.</w:t>
            </w:r>
          </w:p>
        </w:tc>
        <w:tc>
          <w:tcPr>
            <w:tcW w:w="0" w:type="auto"/>
            <w:vAlign w:val="center"/>
            <w:hideMark/>
          </w:tcPr>
          <w:p w14:paraId="35D13FBB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Similarity and difference</w:t>
            </w:r>
          </w:p>
        </w:tc>
      </w:tr>
      <w:tr w:rsidR="00DD159F" w:rsidRPr="00DD159F" w14:paraId="781497C1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D1AC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Rationing and Daily Life</w:t>
            </w:r>
          </w:p>
        </w:tc>
        <w:tc>
          <w:tcPr>
            <w:tcW w:w="0" w:type="auto"/>
            <w:vAlign w:val="center"/>
            <w:hideMark/>
          </w:tcPr>
          <w:p w14:paraId="7159261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Learn about food and shortages.</w:t>
            </w:r>
          </w:p>
        </w:tc>
        <w:tc>
          <w:tcPr>
            <w:tcW w:w="0" w:type="auto"/>
            <w:vAlign w:val="center"/>
            <w:hideMark/>
          </w:tcPr>
          <w:p w14:paraId="0416825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the effectiveness of rationing.</w:t>
            </w:r>
          </w:p>
        </w:tc>
        <w:tc>
          <w:tcPr>
            <w:tcW w:w="0" w:type="auto"/>
            <w:vAlign w:val="center"/>
            <w:hideMark/>
          </w:tcPr>
          <w:p w14:paraId="6E9227F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Change and continuity</w:t>
            </w:r>
          </w:p>
        </w:tc>
      </w:tr>
      <w:tr w:rsidR="00DD159F" w:rsidRPr="00DD159F" w14:paraId="275A8D52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EC3B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Women at War</w:t>
            </w:r>
          </w:p>
        </w:tc>
        <w:tc>
          <w:tcPr>
            <w:tcW w:w="0" w:type="auto"/>
            <w:vAlign w:val="center"/>
            <w:hideMark/>
          </w:tcPr>
          <w:p w14:paraId="5677466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Explore changing roles.</w:t>
            </w:r>
          </w:p>
        </w:tc>
        <w:tc>
          <w:tcPr>
            <w:tcW w:w="0" w:type="auto"/>
            <w:vAlign w:val="center"/>
            <w:hideMark/>
          </w:tcPr>
          <w:p w14:paraId="38D3DD9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Investigate the impact on equality.</w:t>
            </w:r>
          </w:p>
        </w:tc>
        <w:tc>
          <w:tcPr>
            <w:tcW w:w="0" w:type="auto"/>
            <w:vAlign w:val="center"/>
            <w:hideMark/>
          </w:tcPr>
          <w:p w14:paraId="32E8C85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Change</w:t>
            </w:r>
          </w:p>
        </w:tc>
      </w:tr>
      <w:tr w:rsidR="00DD159F" w:rsidRPr="00DD159F" w14:paraId="160F4E35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C42D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The Holocaust</w:t>
            </w:r>
          </w:p>
        </w:tc>
        <w:tc>
          <w:tcPr>
            <w:tcW w:w="0" w:type="auto"/>
            <w:vAlign w:val="center"/>
            <w:hideMark/>
          </w:tcPr>
          <w:p w14:paraId="1DCD8AA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Develop an age-appropriate understanding.</w:t>
            </w:r>
          </w:p>
        </w:tc>
        <w:tc>
          <w:tcPr>
            <w:tcW w:w="0" w:type="auto"/>
            <w:vAlign w:val="center"/>
            <w:hideMark/>
          </w:tcPr>
          <w:p w14:paraId="714CD9E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Reflect on human rights and prejudice.</w:t>
            </w:r>
          </w:p>
        </w:tc>
        <w:tc>
          <w:tcPr>
            <w:tcW w:w="0" w:type="auto"/>
            <w:vAlign w:val="center"/>
            <w:hideMark/>
          </w:tcPr>
          <w:p w14:paraId="2C500CF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Historical significance</w:t>
            </w:r>
          </w:p>
        </w:tc>
      </w:tr>
      <w:tr w:rsidR="00DD159F" w:rsidRPr="00DD159F" w14:paraId="10D763C0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80A3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How Did WWII Change Britain?</w:t>
            </w:r>
          </w:p>
        </w:tc>
        <w:tc>
          <w:tcPr>
            <w:tcW w:w="0" w:type="auto"/>
            <w:vAlign w:val="center"/>
            <w:hideMark/>
          </w:tcPr>
          <w:p w14:paraId="54EDAED6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Create a museum display.</w:t>
            </w:r>
          </w:p>
        </w:tc>
        <w:tc>
          <w:tcPr>
            <w:tcW w:w="0" w:type="auto"/>
            <w:vAlign w:val="center"/>
            <w:hideMark/>
          </w:tcPr>
          <w:p w14:paraId="3D59181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Write an evidence-based conclusion.</w:t>
            </w:r>
          </w:p>
        </w:tc>
        <w:tc>
          <w:tcPr>
            <w:tcW w:w="0" w:type="auto"/>
            <w:vAlign w:val="center"/>
            <w:hideMark/>
          </w:tcPr>
          <w:p w14:paraId="1DFD133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</w:tr>
    </w:tbl>
    <w:p w14:paraId="321A81C3" w14:textId="77777777" w:rsidR="00DD159F" w:rsidRPr="00DD159F" w:rsidRDefault="00DD159F" w:rsidP="00DD159F">
      <w:pPr>
        <w:spacing w:before="100" w:beforeAutospacing="1" w:after="100" w:afterAutospacing="1" w:line="300" w:lineRule="atLeast"/>
        <w:outlineLvl w:val="1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3696"/>
        <w:gridCol w:w="3199"/>
      </w:tblGrid>
      <w:tr w:rsidR="00DD159F" w:rsidRPr="00DD159F" w14:paraId="4E562065" w14:textId="77777777" w:rsidTr="00C64976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DF0D47B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B1446D4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3EE0C2E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</w:tr>
      <w:tr w:rsidR="00DD159F" w:rsidRPr="00DD159F" w14:paraId="0E705599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59AC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12B0C20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Sequence key events</w:t>
            </w:r>
          </w:p>
        </w:tc>
        <w:tc>
          <w:tcPr>
            <w:tcW w:w="0" w:type="auto"/>
            <w:vAlign w:val="center"/>
            <w:hideMark/>
          </w:tcPr>
          <w:p w14:paraId="2211582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Link causes and consequences</w:t>
            </w:r>
          </w:p>
        </w:tc>
      </w:tr>
      <w:tr w:rsidR="00DD159F" w:rsidRPr="00DD159F" w14:paraId="12EB737C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0783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Historical Enquiry</w:t>
            </w:r>
          </w:p>
        </w:tc>
        <w:tc>
          <w:tcPr>
            <w:tcW w:w="0" w:type="auto"/>
            <w:vAlign w:val="center"/>
            <w:hideMark/>
          </w:tcPr>
          <w:p w14:paraId="6F61BC0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Use primary and secondary sources</w:t>
            </w:r>
          </w:p>
        </w:tc>
        <w:tc>
          <w:tcPr>
            <w:tcW w:w="0" w:type="auto"/>
            <w:vAlign w:val="center"/>
            <w:hideMark/>
          </w:tcPr>
          <w:p w14:paraId="13788DF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reliability and bias</w:t>
            </w:r>
          </w:p>
        </w:tc>
      </w:tr>
      <w:tr w:rsidR="00DD159F" w:rsidRPr="00DD159F" w14:paraId="0EAC8B52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A105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1611F7E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viewpoints</w:t>
            </w:r>
          </w:p>
        </w:tc>
        <w:tc>
          <w:tcPr>
            <w:tcW w:w="0" w:type="auto"/>
            <w:vAlign w:val="center"/>
            <w:hideMark/>
          </w:tcPr>
          <w:p w14:paraId="4A6137F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Reach justified conclusions</w:t>
            </w:r>
          </w:p>
        </w:tc>
      </w:tr>
      <w:tr w:rsidR="00DD159F" w:rsidRPr="00DD159F" w14:paraId="00107E76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9900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48C7EC3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Present findings</w:t>
            </w:r>
          </w:p>
        </w:tc>
        <w:tc>
          <w:tcPr>
            <w:tcW w:w="0" w:type="auto"/>
            <w:vAlign w:val="center"/>
            <w:hideMark/>
          </w:tcPr>
          <w:p w14:paraId="38BE8566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Construct balanced arguments</w:t>
            </w:r>
          </w:p>
        </w:tc>
      </w:tr>
    </w:tbl>
    <w:p w14:paraId="506B0A8B" w14:textId="2C8321FC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u w:val="single"/>
          <w:lang w:eastAsia="en-GB"/>
        </w:rPr>
        <w:t>Vocabulary</w:t>
      </w:r>
    </w:p>
    <w:p w14:paraId="35F2EF43" w14:textId="3A224983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5:</w:t>
      </w:r>
      <w:r w:rsidRPr="00DD159F">
        <w:rPr>
          <w:rFonts w:ascii="Comic Sans MS" w:eastAsia="Times New Roman" w:hAnsi="Comic Sans MS" w:cs="Segoe UI"/>
          <w:lang w:eastAsia="en-GB"/>
        </w:rPr>
        <w:t xml:space="preserve"> evacuation, rationing, Blitz, allies, axis, propaganda, blackout</w:t>
      </w:r>
    </w:p>
    <w:p w14:paraId="5CD205B0" w14:textId="77777777" w:rsid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6:</w:t>
      </w:r>
      <w:r w:rsidRPr="00DD159F">
        <w:rPr>
          <w:rFonts w:ascii="Comic Sans MS" w:eastAsia="Times New Roman" w:hAnsi="Comic Sans MS" w:cs="Segoe UI"/>
          <w:lang w:eastAsia="en-GB"/>
        </w:rPr>
        <w:t xml:space="preserve"> conflict, persecution, genocide, dictatorship, evidence, reliability, significance</w:t>
      </w:r>
    </w:p>
    <w:p w14:paraId="6AE27E52" w14:textId="77777777" w:rsidR="00DD159F" w:rsidRPr="00DD159F" w:rsidRDefault="00DD159F" w:rsidP="00DD159F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92D050"/>
          <w:sz w:val="32"/>
          <w:szCs w:val="32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color w:val="92D050"/>
          <w:kern w:val="36"/>
          <w:sz w:val="32"/>
          <w:szCs w:val="32"/>
          <w:lang w:eastAsia="en-GB"/>
        </w:rPr>
        <w:t>Spring</w:t>
      </w:r>
    </w:p>
    <w:p w14:paraId="7960EDA6" w14:textId="77777777" w:rsidR="00DD159F" w:rsidRDefault="00DD159F" w:rsidP="00DD159F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92D050"/>
          <w:sz w:val="32"/>
          <w:szCs w:val="32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color w:val="92D050"/>
          <w:kern w:val="36"/>
          <w:sz w:val="32"/>
          <w:szCs w:val="32"/>
          <w:lang w:eastAsia="en-GB"/>
        </w:rPr>
        <w:t>How Did the Leadership of the Greeks Influence the Western World?</w:t>
      </w:r>
    </w:p>
    <w:p w14:paraId="1F391849" w14:textId="77777777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color w:val="92D050"/>
          <w:sz w:val="36"/>
          <w:szCs w:val="36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54195CCB" w14:textId="465E002A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color w:val="92D050"/>
          <w:sz w:val="32"/>
          <w:szCs w:val="32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lastRenderedPageBreak/>
        <w:t>Year 5</w:t>
      </w:r>
    </w:p>
    <w:p w14:paraId="6C09BDF2" w14:textId="77777777" w:rsidR="00DD159F" w:rsidRPr="00DD159F" w:rsidRDefault="00DD159F" w:rsidP="00DD159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Study Ancient Greek civilization and achievements.</w:t>
      </w:r>
    </w:p>
    <w:p w14:paraId="4CC8E3D3" w14:textId="77777777" w:rsidR="00DD159F" w:rsidRPr="00DD159F" w:rsidRDefault="00DD159F" w:rsidP="00DD159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Understand the development of democracy in Ancient Greece.</w:t>
      </w:r>
    </w:p>
    <w:p w14:paraId="51D8F9AE" w14:textId="77777777" w:rsidR="00DD159F" w:rsidRPr="00DD159F" w:rsidRDefault="00DD159F" w:rsidP="00DD159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Learn about significant leaders and thinkers.</w:t>
      </w:r>
    </w:p>
    <w:p w14:paraId="7FB83787" w14:textId="77777777" w:rsidR="00DD159F" w:rsidRDefault="00DD159F" w:rsidP="00DD159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Compare aspects of Greek society with modern Britain.</w:t>
      </w:r>
    </w:p>
    <w:p w14:paraId="7C62DDEE" w14:textId="035C1C59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6</w:t>
      </w:r>
    </w:p>
    <w:p w14:paraId="77E8F4A2" w14:textId="77777777" w:rsidR="00DD159F" w:rsidRPr="00DD159F" w:rsidRDefault="00DD159F" w:rsidP="00DD159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Analyse the influence of Greek leadership on modern political systems.</w:t>
      </w:r>
    </w:p>
    <w:p w14:paraId="3EFDF0C0" w14:textId="77777777" w:rsidR="00DD159F" w:rsidRPr="00DD159F" w:rsidRDefault="00DD159F" w:rsidP="00DD159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Evaluate the significance of Greek achievements.</w:t>
      </w:r>
    </w:p>
    <w:p w14:paraId="2F09C001" w14:textId="77777777" w:rsidR="00DD159F" w:rsidRPr="00DD159F" w:rsidRDefault="00DD159F" w:rsidP="00DD159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Use historical evidence to support conclusions.</w:t>
      </w:r>
    </w:p>
    <w:p w14:paraId="1FAFA91D" w14:textId="77777777" w:rsidR="00DD159F" w:rsidRDefault="00DD159F" w:rsidP="00DD159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Compare differing interpretations of ancient societies.</w:t>
      </w:r>
    </w:p>
    <w:p w14:paraId="3E3DFC2D" w14:textId="41F64486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Substantive Threads</w:t>
      </w:r>
    </w:p>
    <w:p w14:paraId="6B00175F" w14:textId="77777777" w:rsidR="00DD159F" w:rsidRPr="00DD159F" w:rsidRDefault="00DD159F" w:rsidP="00DD159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Monarchy:</w:t>
      </w:r>
      <w:r w:rsidRPr="00DD159F">
        <w:rPr>
          <w:rFonts w:ascii="Comic Sans MS" w:eastAsia="Times New Roman" w:hAnsi="Comic Sans MS" w:cs="Segoe UI"/>
          <w:lang w:eastAsia="en-GB"/>
        </w:rPr>
        <w:t xml:space="preserve"> Comparison of kings, tyrants and democratic leaders.</w:t>
      </w:r>
    </w:p>
    <w:p w14:paraId="7D8D8D38" w14:textId="77777777" w:rsidR="00DD159F" w:rsidRPr="00DD159F" w:rsidRDefault="00DD159F" w:rsidP="00DD159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Empire:</w:t>
      </w:r>
      <w:r w:rsidRPr="00DD159F">
        <w:rPr>
          <w:rFonts w:ascii="Comic Sans MS" w:eastAsia="Times New Roman" w:hAnsi="Comic Sans MS" w:cs="Segoe UI"/>
          <w:lang w:eastAsia="en-GB"/>
        </w:rPr>
        <w:t xml:space="preserve"> Greek city-states and expansion.</w:t>
      </w:r>
    </w:p>
    <w:p w14:paraId="3A6FAB55" w14:textId="77777777" w:rsidR="00DD159F" w:rsidRPr="00DD159F" w:rsidRDefault="00DD159F" w:rsidP="00DD159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Trade:</w:t>
      </w:r>
      <w:r w:rsidRPr="00DD159F">
        <w:rPr>
          <w:rFonts w:ascii="Comic Sans MS" w:eastAsia="Times New Roman" w:hAnsi="Comic Sans MS" w:cs="Segoe UI"/>
          <w:lang w:eastAsia="en-GB"/>
        </w:rPr>
        <w:t xml:space="preserve"> Importance of trade and the Mediterranean.</w:t>
      </w:r>
    </w:p>
    <w:p w14:paraId="690CBDCF" w14:textId="77777777" w:rsidR="00DD159F" w:rsidRPr="00DD159F" w:rsidRDefault="00DD159F" w:rsidP="00DD159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Change:</w:t>
      </w:r>
      <w:r w:rsidRPr="00DD159F">
        <w:rPr>
          <w:rFonts w:ascii="Comic Sans MS" w:eastAsia="Times New Roman" w:hAnsi="Comic Sans MS" w:cs="Segoe UI"/>
          <w:lang w:eastAsia="en-GB"/>
        </w:rPr>
        <w:t xml:space="preserve"> Development of democratic government.</w:t>
      </w:r>
    </w:p>
    <w:p w14:paraId="795EEA5E" w14:textId="77777777" w:rsidR="00DD159F" w:rsidRDefault="00DD159F" w:rsidP="00DD159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Beliefs:</w:t>
      </w:r>
      <w:r w:rsidRPr="00DD159F">
        <w:rPr>
          <w:rFonts w:ascii="Comic Sans MS" w:eastAsia="Times New Roman" w:hAnsi="Comic Sans MS" w:cs="Segoe UI"/>
          <w:lang w:eastAsia="en-GB"/>
        </w:rPr>
        <w:t xml:space="preserve"> Religion, philosophy and citizenship.</w:t>
      </w:r>
    </w:p>
    <w:p w14:paraId="64F4BE88" w14:textId="71AC484F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Disciplinary Threads</w:t>
      </w:r>
    </w:p>
    <w:p w14:paraId="1C3E5E18" w14:textId="77777777" w:rsidR="00DD159F" w:rsidRPr="00DD159F" w:rsidRDefault="00DD159F" w:rsidP="00DD159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Cause and Consequence</w:t>
      </w:r>
    </w:p>
    <w:p w14:paraId="1FAC8DC5" w14:textId="77777777" w:rsidR="00DD159F" w:rsidRPr="00DD159F" w:rsidRDefault="00DD159F" w:rsidP="00DD159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Change and Continuity</w:t>
      </w:r>
    </w:p>
    <w:p w14:paraId="39C78A3F" w14:textId="77777777" w:rsidR="00DD159F" w:rsidRPr="00DD159F" w:rsidRDefault="00DD159F" w:rsidP="00DD159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Similarity and Difference</w:t>
      </w:r>
    </w:p>
    <w:p w14:paraId="370F57E6" w14:textId="77777777" w:rsidR="00DD159F" w:rsidRPr="00DD159F" w:rsidRDefault="00DD159F" w:rsidP="00DD159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Historical Significance</w:t>
      </w:r>
    </w:p>
    <w:p w14:paraId="62ABD131" w14:textId="77777777" w:rsidR="00DD159F" w:rsidRPr="00DD159F" w:rsidRDefault="00DD159F" w:rsidP="00DD159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Sources and Evidence</w:t>
      </w:r>
    </w:p>
    <w:p w14:paraId="33E4540C" w14:textId="77777777" w:rsidR="00DD159F" w:rsidRDefault="00DD159F" w:rsidP="00DD159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Historical Interpretations</w:t>
      </w:r>
    </w:p>
    <w:p w14:paraId="36DA92DD" w14:textId="7E984D8F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2349"/>
        <w:gridCol w:w="2108"/>
        <w:gridCol w:w="1970"/>
      </w:tblGrid>
      <w:tr w:rsidR="00DD159F" w:rsidRPr="00DD159F" w14:paraId="5A120C46" w14:textId="77777777" w:rsidTr="00C64976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7A41081D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BE14CF4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D51EF66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B5A1630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Threads / Notes</w:t>
            </w:r>
          </w:p>
        </w:tc>
      </w:tr>
      <w:tr w:rsidR="00DD159F" w:rsidRPr="00DD159F" w14:paraId="25D2F035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DB54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What Was Ancient Greece?</w:t>
            </w:r>
          </w:p>
        </w:tc>
        <w:tc>
          <w:tcPr>
            <w:tcW w:w="0" w:type="auto"/>
            <w:vAlign w:val="center"/>
            <w:hideMark/>
          </w:tcPr>
          <w:p w14:paraId="68D0CC3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Locate and timeline Ancient Greece.</w:t>
            </w:r>
          </w:p>
        </w:tc>
        <w:tc>
          <w:tcPr>
            <w:tcW w:w="0" w:type="auto"/>
            <w:vAlign w:val="center"/>
            <w:hideMark/>
          </w:tcPr>
          <w:p w14:paraId="2D386A1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city-states.</w:t>
            </w:r>
          </w:p>
        </w:tc>
        <w:tc>
          <w:tcPr>
            <w:tcW w:w="0" w:type="auto"/>
            <w:vAlign w:val="center"/>
            <w:hideMark/>
          </w:tcPr>
          <w:p w14:paraId="684B24E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Chronology</w:t>
            </w:r>
          </w:p>
        </w:tc>
      </w:tr>
      <w:tr w:rsidR="00DD159F" w:rsidRPr="00DD159F" w14:paraId="5F6C3DD5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5EFA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Athens and Sparta</w:t>
            </w:r>
          </w:p>
        </w:tc>
        <w:tc>
          <w:tcPr>
            <w:tcW w:w="0" w:type="auto"/>
            <w:vAlign w:val="center"/>
            <w:hideMark/>
          </w:tcPr>
          <w:p w14:paraId="03D6CD2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lifestyles.</w:t>
            </w:r>
          </w:p>
        </w:tc>
        <w:tc>
          <w:tcPr>
            <w:tcW w:w="0" w:type="auto"/>
            <w:vAlign w:val="center"/>
            <w:hideMark/>
          </w:tcPr>
          <w:p w14:paraId="628A217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strengths and weaknesses.</w:t>
            </w:r>
          </w:p>
        </w:tc>
        <w:tc>
          <w:tcPr>
            <w:tcW w:w="0" w:type="auto"/>
            <w:vAlign w:val="center"/>
            <w:hideMark/>
          </w:tcPr>
          <w:p w14:paraId="6831F40B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Similarity and difference</w:t>
            </w:r>
          </w:p>
        </w:tc>
      </w:tr>
      <w:tr w:rsidR="00DD159F" w:rsidRPr="00DD159F" w14:paraId="72DDDA86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D0D89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Democracy in Athens</w:t>
            </w:r>
          </w:p>
        </w:tc>
        <w:tc>
          <w:tcPr>
            <w:tcW w:w="0" w:type="auto"/>
            <w:vAlign w:val="center"/>
            <w:hideMark/>
          </w:tcPr>
          <w:p w14:paraId="7C4D35F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Learn how citizens voted.</w:t>
            </w:r>
          </w:p>
        </w:tc>
        <w:tc>
          <w:tcPr>
            <w:tcW w:w="0" w:type="auto"/>
            <w:vAlign w:val="center"/>
            <w:hideMark/>
          </w:tcPr>
          <w:p w14:paraId="391BD52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with modern democracy.</w:t>
            </w:r>
          </w:p>
        </w:tc>
        <w:tc>
          <w:tcPr>
            <w:tcW w:w="0" w:type="auto"/>
            <w:vAlign w:val="center"/>
            <w:hideMark/>
          </w:tcPr>
          <w:p w14:paraId="7BCC9786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Change and continuity</w:t>
            </w:r>
          </w:p>
        </w:tc>
      </w:tr>
      <w:tr w:rsidR="00DD159F" w:rsidRPr="00DD159F" w14:paraId="155443A8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547C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Great Greek Leaders</w:t>
            </w:r>
          </w:p>
        </w:tc>
        <w:tc>
          <w:tcPr>
            <w:tcW w:w="0" w:type="auto"/>
            <w:vAlign w:val="center"/>
            <w:hideMark/>
          </w:tcPr>
          <w:p w14:paraId="7F6F9C4B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Study Pericles and Alexander the Great.</w:t>
            </w:r>
          </w:p>
        </w:tc>
        <w:tc>
          <w:tcPr>
            <w:tcW w:w="0" w:type="auto"/>
            <w:vAlign w:val="center"/>
            <w:hideMark/>
          </w:tcPr>
          <w:p w14:paraId="77CBE4E0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Assess their influence.</w:t>
            </w:r>
          </w:p>
        </w:tc>
        <w:tc>
          <w:tcPr>
            <w:tcW w:w="0" w:type="auto"/>
            <w:vAlign w:val="center"/>
            <w:hideMark/>
          </w:tcPr>
          <w:p w14:paraId="64185A7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Historical significance</w:t>
            </w:r>
          </w:p>
        </w:tc>
      </w:tr>
      <w:tr w:rsidR="00DD159F" w:rsidRPr="00DD159F" w14:paraId="1B085FC0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43A2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Greek Philosophers</w:t>
            </w:r>
          </w:p>
        </w:tc>
        <w:tc>
          <w:tcPr>
            <w:tcW w:w="0" w:type="auto"/>
            <w:vAlign w:val="center"/>
            <w:hideMark/>
          </w:tcPr>
          <w:p w14:paraId="0926E360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Explore Socrates, Plato and Aristotle.</w:t>
            </w:r>
          </w:p>
        </w:tc>
        <w:tc>
          <w:tcPr>
            <w:tcW w:w="0" w:type="auto"/>
            <w:vAlign w:val="center"/>
            <w:hideMark/>
          </w:tcPr>
          <w:p w14:paraId="33ED961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Investigate their impact today.</w:t>
            </w:r>
          </w:p>
        </w:tc>
        <w:tc>
          <w:tcPr>
            <w:tcW w:w="0" w:type="auto"/>
            <w:vAlign w:val="center"/>
            <w:hideMark/>
          </w:tcPr>
          <w:p w14:paraId="3CA4D83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Beliefs</w:t>
            </w:r>
          </w:p>
        </w:tc>
      </w:tr>
      <w:tr w:rsidR="00DD159F" w:rsidRPr="00DD159F" w14:paraId="503593CB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DF61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lastRenderedPageBreak/>
              <w:t>Greek Achievements</w:t>
            </w:r>
          </w:p>
        </w:tc>
        <w:tc>
          <w:tcPr>
            <w:tcW w:w="0" w:type="auto"/>
            <w:vAlign w:val="center"/>
            <w:hideMark/>
          </w:tcPr>
          <w:p w14:paraId="68E6595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Explore theatre, sport and science.</w:t>
            </w:r>
          </w:p>
        </w:tc>
        <w:tc>
          <w:tcPr>
            <w:tcW w:w="0" w:type="auto"/>
            <w:vAlign w:val="center"/>
            <w:hideMark/>
          </w:tcPr>
          <w:p w14:paraId="67FE7D60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long-term influence.</w:t>
            </w:r>
          </w:p>
        </w:tc>
        <w:tc>
          <w:tcPr>
            <w:tcW w:w="0" w:type="auto"/>
            <w:vAlign w:val="center"/>
            <w:hideMark/>
          </w:tcPr>
          <w:p w14:paraId="291CC81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Legacy</w:t>
            </w:r>
          </w:p>
        </w:tc>
      </w:tr>
      <w:tr w:rsidR="00DD159F" w:rsidRPr="00DD159F" w14:paraId="108B6E04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3A05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How Do We Still See Greek Influence Today?</w:t>
            </w:r>
          </w:p>
        </w:tc>
        <w:tc>
          <w:tcPr>
            <w:tcW w:w="0" w:type="auto"/>
            <w:vAlign w:val="center"/>
            <w:hideMark/>
          </w:tcPr>
          <w:p w14:paraId="18DC3D3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Create a presentation.</w:t>
            </w:r>
          </w:p>
        </w:tc>
        <w:tc>
          <w:tcPr>
            <w:tcW w:w="0" w:type="auto"/>
            <w:vAlign w:val="center"/>
            <w:hideMark/>
          </w:tcPr>
          <w:p w14:paraId="5426607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Write an evidence-based essay.</w:t>
            </w:r>
          </w:p>
        </w:tc>
        <w:tc>
          <w:tcPr>
            <w:tcW w:w="0" w:type="auto"/>
            <w:vAlign w:val="center"/>
            <w:hideMark/>
          </w:tcPr>
          <w:p w14:paraId="5F4FB97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</w:tr>
    </w:tbl>
    <w:p w14:paraId="50084A1F" w14:textId="77777777" w:rsidR="00DD159F" w:rsidRPr="00DD159F" w:rsidRDefault="00DD159F" w:rsidP="00DD159F">
      <w:pPr>
        <w:spacing w:before="100" w:beforeAutospacing="1" w:after="100" w:afterAutospacing="1" w:line="300" w:lineRule="atLeast"/>
        <w:outlineLvl w:val="1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3172"/>
        <w:gridCol w:w="3142"/>
      </w:tblGrid>
      <w:tr w:rsidR="00DD159F" w:rsidRPr="00DD159F" w14:paraId="6B11786C" w14:textId="77777777" w:rsidTr="00C64976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691069B7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5B4853F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9688DB6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</w:tr>
      <w:tr w:rsidR="00DD159F" w:rsidRPr="00DD159F" w14:paraId="51D6AC7A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5CA5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4871007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Gather evidence from sources</w:t>
            </w:r>
          </w:p>
        </w:tc>
        <w:tc>
          <w:tcPr>
            <w:tcW w:w="0" w:type="auto"/>
            <w:vAlign w:val="center"/>
            <w:hideMark/>
          </w:tcPr>
          <w:p w14:paraId="322BB54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evidence critically</w:t>
            </w:r>
          </w:p>
        </w:tc>
      </w:tr>
      <w:tr w:rsidR="00DD159F" w:rsidRPr="00DD159F" w14:paraId="6DC1F1E7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3A0E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2761B7C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societies</w:t>
            </w:r>
          </w:p>
        </w:tc>
        <w:tc>
          <w:tcPr>
            <w:tcW w:w="0" w:type="auto"/>
            <w:vAlign w:val="center"/>
            <w:hideMark/>
          </w:tcPr>
          <w:p w14:paraId="6AD44E0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Explain influence across time</w:t>
            </w:r>
          </w:p>
        </w:tc>
      </w:tr>
      <w:tr w:rsidR="00DD159F" w:rsidRPr="00DD159F" w14:paraId="04818605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A0DE6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33A4087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Explain importance</w:t>
            </w:r>
          </w:p>
        </w:tc>
        <w:tc>
          <w:tcPr>
            <w:tcW w:w="0" w:type="auto"/>
            <w:vAlign w:val="center"/>
            <w:hideMark/>
          </w:tcPr>
          <w:p w14:paraId="36E4D9B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Justify significance</w:t>
            </w:r>
          </w:p>
        </w:tc>
      </w:tr>
      <w:tr w:rsidR="00DD159F" w:rsidRPr="00DD159F" w14:paraId="61AA77F6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F324C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14398E90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Present ideas</w:t>
            </w:r>
          </w:p>
        </w:tc>
        <w:tc>
          <w:tcPr>
            <w:tcW w:w="0" w:type="auto"/>
            <w:vAlign w:val="center"/>
            <w:hideMark/>
          </w:tcPr>
          <w:p w14:paraId="7F1EF503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Construct detailed arguments</w:t>
            </w:r>
          </w:p>
        </w:tc>
      </w:tr>
    </w:tbl>
    <w:p w14:paraId="6976AF71" w14:textId="6B5F9D05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Vocabulary</w:t>
      </w:r>
    </w:p>
    <w:p w14:paraId="32F47F67" w14:textId="5A5AD3A8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5:</w:t>
      </w:r>
      <w:r w:rsidRPr="00DD159F">
        <w:rPr>
          <w:rFonts w:ascii="Comic Sans MS" w:eastAsia="Times New Roman" w:hAnsi="Comic Sans MS" w:cs="Segoe UI"/>
          <w:lang w:eastAsia="en-GB"/>
        </w:rPr>
        <w:t xml:space="preserve"> democracy, city-state, citizen, philosopher, assembly, Athens, Sparta</w:t>
      </w:r>
    </w:p>
    <w:p w14:paraId="5CF14670" w14:textId="77777777" w:rsid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6:</w:t>
      </w:r>
      <w:r w:rsidRPr="00DD159F">
        <w:rPr>
          <w:rFonts w:ascii="Comic Sans MS" w:eastAsia="Times New Roman" w:hAnsi="Comic Sans MS" w:cs="Segoe UI"/>
          <w:lang w:eastAsia="en-GB"/>
        </w:rPr>
        <w:t xml:space="preserve"> oligarchy, tyranny, influence, civilisation, legacy, significance, interpretation</w:t>
      </w:r>
    </w:p>
    <w:p w14:paraId="6D4F4C86" w14:textId="77777777" w:rsidR="00DD159F" w:rsidRPr="00DD159F" w:rsidRDefault="00DD159F" w:rsidP="00DD159F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E949C7"/>
          <w:sz w:val="32"/>
          <w:szCs w:val="32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color w:val="E949C7"/>
          <w:kern w:val="36"/>
          <w:sz w:val="32"/>
          <w:szCs w:val="32"/>
          <w:lang w:eastAsia="en-GB"/>
        </w:rPr>
        <w:t>Summer</w:t>
      </w:r>
    </w:p>
    <w:p w14:paraId="0C7413F3" w14:textId="77777777" w:rsidR="00DD159F" w:rsidRDefault="00DD159F" w:rsidP="00DD159F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E949C7"/>
          <w:sz w:val="32"/>
          <w:szCs w:val="32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color w:val="E949C7"/>
          <w:kern w:val="36"/>
          <w:sz w:val="32"/>
          <w:szCs w:val="32"/>
          <w:lang w:eastAsia="en-GB"/>
        </w:rPr>
        <w:t>How Did the Maya Civilization Compare to the Anglo-Saxons?</w:t>
      </w:r>
    </w:p>
    <w:p w14:paraId="06EE4564" w14:textId="77777777" w:rsid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color w:val="E949C7"/>
          <w:sz w:val="36"/>
          <w:szCs w:val="36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477E95BA" w14:textId="796731CC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color w:val="E949C7"/>
          <w:sz w:val="36"/>
          <w:szCs w:val="36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5</w:t>
      </w:r>
    </w:p>
    <w:p w14:paraId="5E42D89C" w14:textId="77777777" w:rsidR="00DD159F" w:rsidRPr="00DD159F" w:rsidRDefault="00DD159F" w:rsidP="00DD159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Study a non-European society that provides contrasts with British history.</w:t>
      </w:r>
    </w:p>
    <w:p w14:paraId="457CC2EC" w14:textId="77777777" w:rsidR="00DD159F" w:rsidRPr="00DD159F" w:rsidRDefault="00DD159F" w:rsidP="00DD159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Learn about key features of Maya civilization.</w:t>
      </w:r>
    </w:p>
    <w:p w14:paraId="5E4EA0F0" w14:textId="77777777" w:rsidR="00DD159F" w:rsidRPr="00DD159F" w:rsidRDefault="00DD159F" w:rsidP="00DD159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Compare Maya and Anglo-Saxon societies.</w:t>
      </w:r>
    </w:p>
    <w:p w14:paraId="2149ED05" w14:textId="77777777" w:rsidR="00DD159F" w:rsidRDefault="00DD159F" w:rsidP="00DD159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Use evidence from a range of historical sources.</w:t>
      </w:r>
    </w:p>
    <w:p w14:paraId="3554AC91" w14:textId="57598B82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6</w:t>
      </w:r>
    </w:p>
    <w:p w14:paraId="0C6CFE76" w14:textId="77777777" w:rsidR="00DD159F" w:rsidRPr="00DD159F" w:rsidRDefault="00DD159F" w:rsidP="00DD159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Analyse similarities and differences between two civilizations.</w:t>
      </w:r>
    </w:p>
    <w:p w14:paraId="4C6AA8CB" w14:textId="77777777" w:rsidR="00DD159F" w:rsidRPr="00DD159F" w:rsidRDefault="00DD159F" w:rsidP="00DD159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Evaluate the achievements and legacies of both societies.</w:t>
      </w:r>
    </w:p>
    <w:p w14:paraId="32DA48DE" w14:textId="77777777" w:rsidR="00DD159F" w:rsidRPr="00DD159F" w:rsidRDefault="00DD159F" w:rsidP="00DD159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Use evidence to support historical arguments.</w:t>
      </w:r>
    </w:p>
    <w:p w14:paraId="28C83D2A" w14:textId="77777777" w:rsidR="00DD159F" w:rsidRDefault="00DD159F" w:rsidP="00DD159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Develop a deeper understanding of cultural diversity through history.</w:t>
      </w:r>
    </w:p>
    <w:p w14:paraId="1C19268A" w14:textId="45A01166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lastRenderedPageBreak/>
        <w:t>Golden Substantive Threads</w:t>
      </w:r>
    </w:p>
    <w:p w14:paraId="0BE832E9" w14:textId="77777777" w:rsidR="00DD159F" w:rsidRPr="00DD159F" w:rsidRDefault="00DD159F" w:rsidP="00DD159F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Monarchy:</w:t>
      </w:r>
      <w:r w:rsidRPr="00DD159F">
        <w:rPr>
          <w:rFonts w:ascii="Comic Sans MS" w:eastAsia="Times New Roman" w:hAnsi="Comic Sans MS" w:cs="Segoe UI"/>
          <w:lang w:eastAsia="en-GB"/>
        </w:rPr>
        <w:t xml:space="preserve"> Maya rulers and Anglo-Saxon kings.</w:t>
      </w:r>
    </w:p>
    <w:p w14:paraId="65F5BFA7" w14:textId="77777777" w:rsidR="00DD159F" w:rsidRPr="00DD159F" w:rsidRDefault="00DD159F" w:rsidP="00DD159F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Empire:</w:t>
      </w:r>
      <w:r w:rsidRPr="00DD159F">
        <w:rPr>
          <w:rFonts w:ascii="Comic Sans MS" w:eastAsia="Times New Roman" w:hAnsi="Comic Sans MS" w:cs="Segoe UI"/>
          <w:lang w:eastAsia="en-GB"/>
        </w:rPr>
        <w:t xml:space="preserve"> Expansion and control of territories.</w:t>
      </w:r>
    </w:p>
    <w:p w14:paraId="1FC64D8D" w14:textId="77777777" w:rsidR="00DD159F" w:rsidRPr="00DD159F" w:rsidRDefault="00DD159F" w:rsidP="00DD159F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Trade:</w:t>
      </w:r>
      <w:r w:rsidRPr="00DD159F">
        <w:rPr>
          <w:rFonts w:ascii="Comic Sans MS" w:eastAsia="Times New Roman" w:hAnsi="Comic Sans MS" w:cs="Segoe UI"/>
          <w:lang w:eastAsia="en-GB"/>
        </w:rPr>
        <w:t xml:space="preserve"> Trade networks and resources.</w:t>
      </w:r>
    </w:p>
    <w:p w14:paraId="1599D292" w14:textId="77777777" w:rsidR="00DD159F" w:rsidRPr="00DD159F" w:rsidRDefault="00DD159F" w:rsidP="00DD159F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Change:</w:t>
      </w:r>
      <w:r w:rsidRPr="00DD159F">
        <w:rPr>
          <w:rFonts w:ascii="Comic Sans MS" w:eastAsia="Times New Roman" w:hAnsi="Comic Sans MS" w:cs="Segoe UI"/>
          <w:lang w:eastAsia="en-GB"/>
        </w:rPr>
        <w:t xml:space="preserve"> Development and decline of civilizations.</w:t>
      </w:r>
    </w:p>
    <w:p w14:paraId="3FE86BF3" w14:textId="77777777" w:rsidR="00DD159F" w:rsidRDefault="00DD159F" w:rsidP="00DD159F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Beliefs:</w:t>
      </w:r>
      <w:r w:rsidRPr="00DD159F">
        <w:rPr>
          <w:rFonts w:ascii="Comic Sans MS" w:eastAsia="Times New Roman" w:hAnsi="Comic Sans MS" w:cs="Segoe UI"/>
          <w:lang w:eastAsia="en-GB"/>
        </w:rPr>
        <w:t xml:space="preserve"> Religion, rituals and worldviews.</w:t>
      </w:r>
    </w:p>
    <w:p w14:paraId="4FE2184F" w14:textId="4380D140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Disciplinary Threads</w:t>
      </w:r>
    </w:p>
    <w:p w14:paraId="2FCB7547" w14:textId="77777777" w:rsidR="00DD159F" w:rsidRPr="00DD159F" w:rsidRDefault="00DD159F" w:rsidP="00DD159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Cause and Consequence</w:t>
      </w:r>
    </w:p>
    <w:p w14:paraId="2B5EF1D2" w14:textId="77777777" w:rsidR="00DD159F" w:rsidRPr="00DD159F" w:rsidRDefault="00DD159F" w:rsidP="00DD159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Change and Continuity</w:t>
      </w:r>
    </w:p>
    <w:p w14:paraId="746FD4A3" w14:textId="77777777" w:rsidR="00DD159F" w:rsidRPr="00DD159F" w:rsidRDefault="00DD159F" w:rsidP="00DD159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Similarity and Difference</w:t>
      </w:r>
    </w:p>
    <w:p w14:paraId="013D58C5" w14:textId="77777777" w:rsidR="00DD159F" w:rsidRPr="00DD159F" w:rsidRDefault="00DD159F" w:rsidP="00DD159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Historical Significance</w:t>
      </w:r>
    </w:p>
    <w:p w14:paraId="2983323E" w14:textId="77777777" w:rsidR="00DD159F" w:rsidRPr="00DD159F" w:rsidRDefault="00DD159F" w:rsidP="00DD159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Sources and Evidence</w:t>
      </w:r>
    </w:p>
    <w:p w14:paraId="48B2697D" w14:textId="77777777" w:rsidR="00DD159F" w:rsidRDefault="00DD159F" w:rsidP="00DD159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lang w:eastAsia="en-GB"/>
        </w:rPr>
        <w:t>Historical Interpretations</w:t>
      </w:r>
    </w:p>
    <w:p w14:paraId="7BA6D742" w14:textId="45DCF511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2622"/>
        <w:gridCol w:w="2436"/>
        <w:gridCol w:w="2010"/>
      </w:tblGrid>
      <w:tr w:rsidR="00DD159F" w:rsidRPr="00DD159F" w14:paraId="6247AD51" w14:textId="77777777" w:rsidTr="00C64976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4A9D0835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550B9D7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4F625C1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2131CE0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Threads / Notes</w:t>
            </w:r>
          </w:p>
        </w:tc>
      </w:tr>
      <w:tr w:rsidR="00DD159F" w:rsidRPr="00DD159F" w14:paraId="02B6F2D9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0E4A6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Who Were the Maya?</w:t>
            </w:r>
          </w:p>
        </w:tc>
        <w:tc>
          <w:tcPr>
            <w:tcW w:w="0" w:type="auto"/>
            <w:vAlign w:val="center"/>
            <w:hideMark/>
          </w:tcPr>
          <w:p w14:paraId="52E0A78B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Explore Maya chronology and location.</w:t>
            </w:r>
          </w:p>
        </w:tc>
        <w:tc>
          <w:tcPr>
            <w:tcW w:w="0" w:type="auto"/>
            <w:vAlign w:val="center"/>
            <w:hideMark/>
          </w:tcPr>
          <w:p w14:paraId="0F88676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Investigate major Maya cities.</w:t>
            </w:r>
          </w:p>
        </w:tc>
        <w:tc>
          <w:tcPr>
            <w:tcW w:w="0" w:type="auto"/>
            <w:vAlign w:val="center"/>
            <w:hideMark/>
          </w:tcPr>
          <w:p w14:paraId="7EF47199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Chronology</w:t>
            </w:r>
          </w:p>
        </w:tc>
      </w:tr>
      <w:tr w:rsidR="00DD159F" w:rsidRPr="00DD159F" w14:paraId="094B9C8D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F107A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Maya Society</w:t>
            </w:r>
          </w:p>
        </w:tc>
        <w:tc>
          <w:tcPr>
            <w:tcW w:w="0" w:type="auto"/>
            <w:vAlign w:val="center"/>
            <w:hideMark/>
          </w:tcPr>
          <w:p w14:paraId="6E77E12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Learn about daily life.</w:t>
            </w:r>
          </w:p>
        </w:tc>
        <w:tc>
          <w:tcPr>
            <w:tcW w:w="0" w:type="auto"/>
            <w:vAlign w:val="center"/>
            <w:hideMark/>
          </w:tcPr>
          <w:p w14:paraId="080574EE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social structures.</w:t>
            </w:r>
          </w:p>
        </w:tc>
        <w:tc>
          <w:tcPr>
            <w:tcW w:w="0" w:type="auto"/>
            <w:vAlign w:val="center"/>
            <w:hideMark/>
          </w:tcPr>
          <w:p w14:paraId="5463875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Similarity and difference</w:t>
            </w:r>
          </w:p>
        </w:tc>
      </w:tr>
      <w:tr w:rsidR="00DD159F" w:rsidRPr="00DD159F" w14:paraId="22A6A3AD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18A7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Maya Beliefs</w:t>
            </w:r>
          </w:p>
        </w:tc>
        <w:tc>
          <w:tcPr>
            <w:tcW w:w="0" w:type="auto"/>
            <w:vAlign w:val="center"/>
            <w:hideMark/>
          </w:tcPr>
          <w:p w14:paraId="7FE8D3E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Investigate gods and rituals.</w:t>
            </w:r>
          </w:p>
        </w:tc>
        <w:tc>
          <w:tcPr>
            <w:tcW w:w="0" w:type="auto"/>
            <w:vAlign w:val="center"/>
            <w:hideMark/>
          </w:tcPr>
          <w:p w14:paraId="2215863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with Anglo-Saxon beliefs.</w:t>
            </w:r>
          </w:p>
        </w:tc>
        <w:tc>
          <w:tcPr>
            <w:tcW w:w="0" w:type="auto"/>
            <w:vAlign w:val="center"/>
            <w:hideMark/>
          </w:tcPr>
          <w:p w14:paraId="2ECA518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Beliefs</w:t>
            </w:r>
          </w:p>
        </w:tc>
      </w:tr>
      <w:tr w:rsidR="00DD159F" w:rsidRPr="00DD159F" w14:paraId="6EA80A09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E1F27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Maya Achievements</w:t>
            </w:r>
          </w:p>
        </w:tc>
        <w:tc>
          <w:tcPr>
            <w:tcW w:w="0" w:type="auto"/>
            <w:vAlign w:val="center"/>
            <w:hideMark/>
          </w:tcPr>
          <w:p w14:paraId="101EEE03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Explore mathematics, astronomy and writing.</w:t>
            </w:r>
          </w:p>
        </w:tc>
        <w:tc>
          <w:tcPr>
            <w:tcW w:w="0" w:type="auto"/>
            <w:vAlign w:val="center"/>
            <w:hideMark/>
          </w:tcPr>
          <w:p w14:paraId="0D9DA07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significance.</w:t>
            </w:r>
          </w:p>
        </w:tc>
        <w:tc>
          <w:tcPr>
            <w:tcW w:w="0" w:type="auto"/>
            <w:vAlign w:val="center"/>
            <w:hideMark/>
          </w:tcPr>
          <w:p w14:paraId="7321B19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Historical significance</w:t>
            </w:r>
          </w:p>
        </w:tc>
      </w:tr>
      <w:tr w:rsidR="00DD159F" w:rsidRPr="00DD159F" w14:paraId="65CB0BDF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5DD0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Anglo-Saxons Revisited</w:t>
            </w:r>
          </w:p>
        </w:tc>
        <w:tc>
          <w:tcPr>
            <w:tcW w:w="0" w:type="auto"/>
            <w:vAlign w:val="center"/>
            <w:hideMark/>
          </w:tcPr>
          <w:p w14:paraId="734E1735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Recall prior learning.</w:t>
            </w:r>
          </w:p>
        </w:tc>
        <w:tc>
          <w:tcPr>
            <w:tcW w:w="0" w:type="auto"/>
            <w:vAlign w:val="center"/>
            <w:hideMark/>
          </w:tcPr>
          <w:p w14:paraId="15DD442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leadership and society.</w:t>
            </w:r>
          </w:p>
        </w:tc>
        <w:tc>
          <w:tcPr>
            <w:tcW w:w="0" w:type="auto"/>
            <w:vAlign w:val="center"/>
            <w:hideMark/>
          </w:tcPr>
          <w:p w14:paraId="648BE48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Change and continuity</w:t>
            </w:r>
          </w:p>
        </w:tc>
      </w:tr>
      <w:tr w:rsidR="00DD159F" w:rsidRPr="00DD159F" w14:paraId="5B63938A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35B6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Comparing Civilizations</w:t>
            </w:r>
          </w:p>
        </w:tc>
        <w:tc>
          <w:tcPr>
            <w:tcW w:w="0" w:type="auto"/>
            <w:vAlign w:val="center"/>
            <w:hideMark/>
          </w:tcPr>
          <w:p w14:paraId="65256B42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Compare homes, trade and government.</w:t>
            </w:r>
          </w:p>
        </w:tc>
        <w:tc>
          <w:tcPr>
            <w:tcW w:w="0" w:type="auto"/>
            <w:vAlign w:val="center"/>
            <w:hideMark/>
          </w:tcPr>
          <w:p w14:paraId="6790A6B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Debate which society was more advanced.</w:t>
            </w:r>
          </w:p>
        </w:tc>
        <w:tc>
          <w:tcPr>
            <w:tcW w:w="0" w:type="auto"/>
            <w:vAlign w:val="center"/>
            <w:hideMark/>
          </w:tcPr>
          <w:p w14:paraId="33583E8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</w:tr>
      <w:tr w:rsidR="00DD159F" w:rsidRPr="00DD159F" w14:paraId="0EC6B37A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FEE73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What Was Their Legacy?</w:t>
            </w:r>
          </w:p>
        </w:tc>
        <w:tc>
          <w:tcPr>
            <w:tcW w:w="0" w:type="auto"/>
            <w:vAlign w:val="center"/>
            <w:hideMark/>
          </w:tcPr>
          <w:p w14:paraId="620B790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Create a comparison project.</w:t>
            </w:r>
          </w:p>
        </w:tc>
        <w:tc>
          <w:tcPr>
            <w:tcW w:w="0" w:type="auto"/>
            <w:vAlign w:val="center"/>
            <w:hideMark/>
          </w:tcPr>
          <w:p w14:paraId="6D2F1E2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Write a balanced historical argument.</w:t>
            </w:r>
          </w:p>
        </w:tc>
        <w:tc>
          <w:tcPr>
            <w:tcW w:w="0" w:type="auto"/>
            <w:vAlign w:val="center"/>
            <w:hideMark/>
          </w:tcPr>
          <w:p w14:paraId="43A43D0B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Evidence and conclusions</w:t>
            </w:r>
          </w:p>
        </w:tc>
      </w:tr>
    </w:tbl>
    <w:p w14:paraId="77E0190C" w14:textId="77777777" w:rsidR="00DD159F" w:rsidRPr="00DD159F" w:rsidRDefault="00DD159F" w:rsidP="00DD159F">
      <w:pPr>
        <w:spacing w:before="100" w:beforeAutospacing="1" w:after="100" w:afterAutospacing="1" w:line="300" w:lineRule="atLeast"/>
        <w:outlineLvl w:val="1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3863"/>
        <w:gridCol w:w="3361"/>
      </w:tblGrid>
      <w:tr w:rsidR="00DD159F" w:rsidRPr="00DD159F" w14:paraId="1DB9D19A" w14:textId="77777777" w:rsidTr="00C64976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6B2DD75E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8AC34A5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16C95C0" w14:textId="77777777" w:rsidR="00DD159F" w:rsidRPr="00DD159F" w:rsidRDefault="00DD159F" w:rsidP="00DD159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</w:tr>
      <w:tr w:rsidR="00DD159F" w:rsidRPr="00DD159F" w14:paraId="087643BE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AB52B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3BF5239D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Identify similarities and differences</w:t>
            </w:r>
          </w:p>
        </w:tc>
        <w:tc>
          <w:tcPr>
            <w:tcW w:w="0" w:type="auto"/>
            <w:vAlign w:val="center"/>
            <w:hideMark/>
          </w:tcPr>
          <w:p w14:paraId="4664149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Explain reasons for differences</w:t>
            </w:r>
          </w:p>
        </w:tc>
      </w:tr>
      <w:tr w:rsidR="00DD159F" w:rsidRPr="00DD159F" w14:paraId="323B0F7F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1788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054AEA0F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Use a range of sources</w:t>
            </w:r>
          </w:p>
        </w:tc>
        <w:tc>
          <w:tcPr>
            <w:tcW w:w="0" w:type="auto"/>
            <w:vAlign w:val="center"/>
            <w:hideMark/>
          </w:tcPr>
          <w:p w14:paraId="2601E857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Evaluate interpretations</w:t>
            </w:r>
          </w:p>
        </w:tc>
      </w:tr>
      <w:tr w:rsidR="00DD159F" w:rsidRPr="00DD159F" w14:paraId="2003D836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E565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Significance</w:t>
            </w:r>
          </w:p>
        </w:tc>
        <w:tc>
          <w:tcPr>
            <w:tcW w:w="0" w:type="auto"/>
            <w:vAlign w:val="center"/>
            <w:hideMark/>
          </w:tcPr>
          <w:p w14:paraId="6CD28A29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Identify achievements</w:t>
            </w:r>
          </w:p>
        </w:tc>
        <w:tc>
          <w:tcPr>
            <w:tcW w:w="0" w:type="auto"/>
            <w:vAlign w:val="center"/>
            <w:hideMark/>
          </w:tcPr>
          <w:p w14:paraId="640B4931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Assess long-term legacy</w:t>
            </w:r>
          </w:p>
        </w:tc>
      </w:tr>
      <w:tr w:rsidR="00DD159F" w:rsidRPr="00DD159F" w14:paraId="61D14BE6" w14:textId="77777777" w:rsidTr="00C649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A4950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2A2B56A8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Present evidence clearly</w:t>
            </w:r>
          </w:p>
        </w:tc>
        <w:tc>
          <w:tcPr>
            <w:tcW w:w="0" w:type="auto"/>
            <w:vAlign w:val="center"/>
            <w:hideMark/>
          </w:tcPr>
          <w:p w14:paraId="5BA847A4" w14:textId="77777777" w:rsidR="00DD159F" w:rsidRPr="00DD159F" w:rsidRDefault="00DD159F" w:rsidP="00DD159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DD159F">
              <w:rPr>
                <w:rFonts w:ascii="Comic Sans MS" w:eastAsia="Times New Roman" w:hAnsi="Comic Sans MS" w:cs="Times New Roman"/>
                <w:lang w:eastAsia="en-GB"/>
              </w:rPr>
              <w:t>Construct balanced arguments</w:t>
            </w:r>
          </w:p>
        </w:tc>
      </w:tr>
    </w:tbl>
    <w:p w14:paraId="47050968" w14:textId="26458405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lastRenderedPageBreak/>
        <w:t>Vocabulary</w:t>
      </w:r>
    </w:p>
    <w:p w14:paraId="48196375" w14:textId="7F85B1DB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5:</w:t>
      </w:r>
      <w:r w:rsidRPr="00DD159F">
        <w:rPr>
          <w:rFonts w:ascii="Comic Sans MS" w:eastAsia="Times New Roman" w:hAnsi="Comic Sans MS" w:cs="Segoe UI"/>
          <w:lang w:eastAsia="en-GB"/>
        </w:rPr>
        <w:t xml:space="preserve"> Maya, civilisation, glyphs, pyramid, deity, trade, hierarchy</w:t>
      </w:r>
    </w:p>
    <w:p w14:paraId="1109626A" w14:textId="77777777" w:rsidR="00DD159F" w:rsidRPr="00DD159F" w:rsidRDefault="00DD159F" w:rsidP="00DD159F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DD159F">
        <w:rPr>
          <w:rFonts w:ascii="Comic Sans MS" w:eastAsia="Times New Roman" w:hAnsi="Comic Sans MS" w:cs="Segoe UI"/>
          <w:b/>
          <w:bCs/>
          <w:lang w:eastAsia="en-GB"/>
        </w:rPr>
        <w:t>Year 6:</w:t>
      </w:r>
      <w:r w:rsidRPr="00DD159F">
        <w:rPr>
          <w:rFonts w:ascii="Comic Sans MS" w:eastAsia="Times New Roman" w:hAnsi="Comic Sans MS" w:cs="Segoe UI"/>
          <w:lang w:eastAsia="en-GB"/>
        </w:rPr>
        <w:t xml:space="preserve"> astronomy, interpretation, legacy, comparison, evidence, significance, society</w:t>
      </w:r>
    </w:p>
    <w:p w14:paraId="301126FE" w14:textId="53E67946" w:rsidR="00DD159F" w:rsidRPr="00DD159F" w:rsidRDefault="00DD159F" w:rsidP="00DD159F">
      <w:pPr>
        <w:spacing w:after="0" w:line="300" w:lineRule="atLeast"/>
        <w:rPr>
          <w:rFonts w:ascii="Comic Sans MS" w:eastAsia="Times New Roman" w:hAnsi="Comic Sans MS" w:cs="Segoe UI"/>
          <w:lang w:eastAsia="en-GB"/>
        </w:rPr>
      </w:pPr>
    </w:p>
    <w:p w14:paraId="1A5D8ECB" w14:textId="77777777" w:rsidR="00353BE6" w:rsidRPr="00DD159F" w:rsidRDefault="00353BE6">
      <w:pPr>
        <w:rPr>
          <w:rFonts w:ascii="Comic Sans MS" w:hAnsi="Comic Sans MS"/>
        </w:rPr>
      </w:pPr>
    </w:p>
    <w:sectPr w:rsidR="00353BE6" w:rsidRPr="00DD159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116D" w14:textId="77777777" w:rsidR="00DD159F" w:rsidRDefault="00DD159F" w:rsidP="00DD159F">
      <w:pPr>
        <w:spacing w:after="0" w:line="240" w:lineRule="auto"/>
      </w:pPr>
      <w:r>
        <w:separator/>
      </w:r>
    </w:p>
  </w:endnote>
  <w:endnote w:type="continuationSeparator" w:id="0">
    <w:p w14:paraId="6097BCAC" w14:textId="77777777" w:rsidR="00DD159F" w:rsidRDefault="00DD159F" w:rsidP="00DD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4B950" w14:textId="77777777" w:rsidR="00DD159F" w:rsidRDefault="00DD159F" w:rsidP="00DD159F">
      <w:pPr>
        <w:spacing w:after="0" w:line="240" w:lineRule="auto"/>
      </w:pPr>
      <w:r>
        <w:separator/>
      </w:r>
    </w:p>
  </w:footnote>
  <w:footnote w:type="continuationSeparator" w:id="0">
    <w:p w14:paraId="62B98163" w14:textId="77777777" w:rsidR="00DD159F" w:rsidRDefault="00DD159F" w:rsidP="00DD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3F10" w14:textId="38C9F37D" w:rsidR="00DD159F" w:rsidRDefault="00DD159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68ED282" wp14:editId="7B552C84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2200275" cy="1314450"/>
          <wp:effectExtent l="0" t="0" r="9525" b="0"/>
          <wp:wrapTight wrapText="bothSides">
            <wp:wrapPolygon edited="0">
              <wp:start x="7668" y="0"/>
              <wp:lineTo x="4675" y="5322"/>
              <wp:lineTo x="0" y="5948"/>
              <wp:lineTo x="0" y="10017"/>
              <wp:lineTo x="187" y="11270"/>
              <wp:lineTo x="3553" y="15339"/>
              <wp:lineTo x="4301" y="15339"/>
              <wp:lineTo x="3927" y="17843"/>
              <wp:lineTo x="4488" y="20035"/>
              <wp:lineTo x="7106" y="21287"/>
              <wp:lineTo x="7481" y="21287"/>
              <wp:lineTo x="9538" y="21287"/>
              <wp:lineTo x="10099" y="21287"/>
              <wp:lineTo x="11782" y="20348"/>
              <wp:lineTo x="13465" y="19096"/>
              <wp:lineTo x="13278" y="18157"/>
              <wp:lineTo x="11595" y="15339"/>
              <wp:lineTo x="17953" y="10643"/>
              <wp:lineTo x="17953" y="10330"/>
              <wp:lineTo x="21506" y="6887"/>
              <wp:lineTo x="21506" y="1565"/>
              <wp:lineTo x="8416" y="0"/>
              <wp:lineTo x="7668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2561"/>
    <w:multiLevelType w:val="multilevel"/>
    <w:tmpl w:val="8C04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1448"/>
    <w:multiLevelType w:val="multilevel"/>
    <w:tmpl w:val="9DF8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573AD"/>
    <w:multiLevelType w:val="multilevel"/>
    <w:tmpl w:val="00D8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E26AE"/>
    <w:multiLevelType w:val="multilevel"/>
    <w:tmpl w:val="4A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23FE0"/>
    <w:multiLevelType w:val="multilevel"/>
    <w:tmpl w:val="727E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C04E59"/>
    <w:multiLevelType w:val="multilevel"/>
    <w:tmpl w:val="EA9C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818C2"/>
    <w:multiLevelType w:val="multilevel"/>
    <w:tmpl w:val="12C8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C3C4B"/>
    <w:multiLevelType w:val="multilevel"/>
    <w:tmpl w:val="872E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504A0"/>
    <w:multiLevelType w:val="multilevel"/>
    <w:tmpl w:val="4956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44A12"/>
    <w:multiLevelType w:val="multilevel"/>
    <w:tmpl w:val="8C14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6F7E35"/>
    <w:multiLevelType w:val="multilevel"/>
    <w:tmpl w:val="0E4C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AD3DBE"/>
    <w:multiLevelType w:val="multilevel"/>
    <w:tmpl w:val="ACC6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C745C0"/>
    <w:multiLevelType w:val="multilevel"/>
    <w:tmpl w:val="31D0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9F"/>
    <w:rsid w:val="00353BE6"/>
    <w:rsid w:val="005128F8"/>
    <w:rsid w:val="00C64976"/>
    <w:rsid w:val="00DD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EFDC"/>
  <w15:chartTrackingRefBased/>
  <w15:docId w15:val="{9E14A955-2499-45C3-BE74-00E61865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D1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D15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D1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59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D15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D15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D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D15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1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59F"/>
  </w:style>
  <w:style w:type="paragraph" w:styleId="Footer">
    <w:name w:val="footer"/>
    <w:basedOn w:val="Normal"/>
    <w:link w:val="FooterChar"/>
    <w:uiPriority w:val="99"/>
    <w:unhideWhenUsed/>
    <w:rsid w:val="00DD1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5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SENCo</cp:lastModifiedBy>
  <cp:revision>3</cp:revision>
  <dcterms:created xsi:type="dcterms:W3CDTF">2026-07-09T13:23:00Z</dcterms:created>
  <dcterms:modified xsi:type="dcterms:W3CDTF">2026-08-29T17:06:00Z</dcterms:modified>
</cp:coreProperties>
</file>