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7358" w14:textId="22DEB030" w:rsidR="0028064E" w:rsidRDefault="0028064E" w:rsidP="0028064E">
      <w:pPr>
        <w:pStyle w:val="NormalWeb"/>
        <w:rPr>
          <w:sz w:val="56"/>
        </w:rPr>
      </w:pPr>
      <w:r>
        <w:rPr>
          <w:noProof/>
          <w:sz w:val="56"/>
        </w:rPr>
        <w:drawing>
          <wp:anchor distT="0" distB="0" distL="114300" distR="114300" simplePos="0" relativeHeight="251658240" behindDoc="0" locked="0" layoutInCell="1" allowOverlap="1" wp14:anchorId="2A98A13C" wp14:editId="5BC154CA">
            <wp:simplePos x="0" y="0"/>
            <wp:positionH relativeFrom="margin">
              <wp:align>center</wp:align>
            </wp:positionH>
            <wp:positionV relativeFrom="margin">
              <wp:align>top</wp:align>
            </wp:positionV>
            <wp:extent cx="3215640" cy="1920240"/>
            <wp:effectExtent l="0" t="0" r="381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1564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6"/>
        </w:rPr>
        <w:t xml:space="preserve">       </w:t>
      </w: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6F72C9B0" w14:textId="77777777" w:rsidR="0028064E" w:rsidRDefault="0028064E" w:rsidP="0028064E">
      <w:pPr>
        <w:pStyle w:val="NormalWeb"/>
        <w:rPr>
          <w:sz w:val="56"/>
        </w:rPr>
      </w:pPr>
    </w:p>
    <w:p w14:paraId="21B05329" w14:textId="77777777" w:rsidR="0028064E" w:rsidRDefault="0028064E" w:rsidP="0028064E">
      <w:pPr>
        <w:pStyle w:val="NormalWeb"/>
        <w:rPr>
          <w:sz w:val="56"/>
        </w:rPr>
      </w:pPr>
    </w:p>
    <w:p w14:paraId="4BDB2440" w14:textId="77777777" w:rsidR="0028064E" w:rsidRDefault="0028064E" w:rsidP="0028064E">
      <w:pPr>
        <w:pStyle w:val="NormalWeb"/>
        <w:jc w:val="center"/>
        <w:rPr>
          <w:rFonts w:ascii="Calibri" w:hAnsi="Calibri" w:cs="Calibri"/>
          <w:color w:val="002060"/>
          <w:sz w:val="72"/>
          <w14:shadow w14:blurRad="38036" w14:dist="25323" w14:dir="5400000" w14:sx="100000" w14:sy="100000" w14:kx="0" w14:ky="0" w14:algn="b">
            <w14:srgbClr w14:val="6E747A"/>
          </w14:shadow>
        </w:rPr>
      </w:pPr>
    </w:p>
    <w:p w14:paraId="310A8E88" w14:textId="77777777" w:rsidR="0028064E" w:rsidRDefault="0028064E" w:rsidP="0028064E">
      <w:pPr>
        <w:pStyle w:val="NormalWeb"/>
        <w:jc w:val="center"/>
        <w:rPr>
          <w:rFonts w:ascii="Calibri" w:hAnsi="Calibri" w:cs="Calibri"/>
          <w:color w:val="002060"/>
          <w:sz w:val="72"/>
          <w14:shadow w14:blurRad="38036" w14:dist="25323" w14:dir="5400000" w14:sx="100000" w14:sy="100000" w14:kx="0" w14:ky="0" w14:algn="b">
            <w14:srgbClr w14:val="6E747A"/>
          </w14:shadow>
        </w:rPr>
      </w:pPr>
    </w:p>
    <w:p w14:paraId="7D0AC4BB" w14:textId="77777777" w:rsidR="0028064E" w:rsidRDefault="0028064E" w:rsidP="0028064E">
      <w:pPr>
        <w:pStyle w:val="NormalWeb"/>
        <w:jc w:val="center"/>
        <w:rPr>
          <w:rFonts w:ascii="Calibri" w:hAnsi="Calibri" w:cs="Calibri"/>
          <w:color w:val="002060"/>
          <w:sz w:val="72"/>
          <w14:shadow w14:blurRad="38036" w14:dist="25323" w14:dir="5400000" w14:sx="100000" w14:sy="100000" w14:kx="0" w14:ky="0" w14:algn="b">
            <w14:srgbClr w14:val="6E747A"/>
          </w14:shadow>
        </w:rPr>
      </w:pPr>
    </w:p>
    <w:p w14:paraId="212A2528" w14:textId="77777777" w:rsidR="0028064E" w:rsidRDefault="0028064E" w:rsidP="0028064E">
      <w:pPr>
        <w:pStyle w:val="NormalWeb"/>
        <w:jc w:val="center"/>
        <w:rPr>
          <w:rFonts w:ascii="Calibri" w:hAnsi="Calibri" w:cs="Calibri"/>
          <w:color w:val="002060"/>
          <w:sz w:val="72"/>
          <w14:shadow w14:blurRad="38036" w14:dist="25323" w14:dir="5400000" w14:sx="100000" w14:sy="100000" w14:kx="0" w14:ky="0" w14:algn="b">
            <w14:srgbClr w14:val="6E747A"/>
          </w14:shadow>
        </w:rPr>
      </w:pPr>
    </w:p>
    <w:p w14:paraId="5C731DF6" w14:textId="77777777" w:rsidR="0028064E" w:rsidRDefault="0028064E" w:rsidP="0028064E">
      <w:pPr>
        <w:jc w:val="center"/>
        <w:rPr>
          <w:sz w:val="44"/>
          <w:szCs w:val="44"/>
        </w:rPr>
      </w:pPr>
      <w:proofErr w:type="spellStart"/>
      <w:r>
        <w:rPr>
          <w:sz w:val="44"/>
          <w:szCs w:val="44"/>
        </w:rPr>
        <w:t>Bromesberrow</w:t>
      </w:r>
      <w:proofErr w:type="spellEnd"/>
      <w:r>
        <w:rPr>
          <w:sz w:val="44"/>
          <w:szCs w:val="44"/>
        </w:rPr>
        <w:t xml:space="preserve"> St. Mary’s Church of </w:t>
      </w:r>
      <w:proofErr w:type="gramStart"/>
      <w:r>
        <w:rPr>
          <w:sz w:val="44"/>
          <w:szCs w:val="44"/>
        </w:rPr>
        <w:t>England  Primary</w:t>
      </w:r>
      <w:proofErr w:type="gramEnd"/>
      <w:r>
        <w:rPr>
          <w:sz w:val="44"/>
          <w:szCs w:val="44"/>
        </w:rPr>
        <w:t xml:space="preserve"> School</w:t>
      </w:r>
    </w:p>
    <w:p w14:paraId="47514D18" w14:textId="77777777" w:rsidR="0028064E" w:rsidRDefault="0028064E" w:rsidP="0028064E">
      <w:pPr>
        <w:rPr>
          <w:sz w:val="44"/>
          <w:szCs w:val="44"/>
        </w:rPr>
      </w:pPr>
    </w:p>
    <w:p w14:paraId="15076CAF" w14:textId="77777777" w:rsidR="0028064E" w:rsidRDefault="0028064E" w:rsidP="0028064E">
      <w:pPr>
        <w:rPr>
          <w:sz w:val="44"/>
          <w:szCs w:val="44"/>
        </w:rPr>
      </w:pPr>
    </w:p>
    <w:p w14:paraId="58E13CAE" w14:textId="51386FEB" w:rsidR="0028064E" w:rsidRDefault="0028064E" w:rsidP="0028064E">
      <w:pPr>
        <w:jc w:val="center"/>
        <w:rPr>
          <w:sz w:val="44"/>
          <w:szCs w:val="44"/>
        </w:rPr>
      </w:pPr>
      <w:r>
        <w:rPr>
          <w:sz w:val="44"/>
          <w:szCs w:val="44"/>
        </w:rPr>
        <w:t xml:space="preserve">Remote Education Policy </w:t>
      </w:r>
    </w:p>
    <w:p w14:paraId="7D2A79B6" w14:textId="7EF1D836" w:rsidR="0028064E" w:rsidRPr="005E47D8" w:rsidRDefault="0028064E" w:rsidP="0028064E">
      <w:pPr>
        <w:jc w:val="center"/>
        <w:rPr>
          <w:sz w:val="44"/>
          <w:szCs w:val="44"/>
        </w:rPr>
      </w:pPr>
      <w:r>
        <w:rPr>
          <w:sz w:val="44"/>
          <w:szCs w:val="44"/>
        </w:rPr>
        <w:t>April 2025</w:t>
      </w:r>
    </w:p>
    <w:p w14:paraId="53E1C783" w14:textId="77777777" w:rsidR="0028064E" w:rsidRPr="005E47D8" w:rsidRDefault="0028064E" w:rsidP="0028064E">
      <w:pPr>
        <w:rPr>
          <w:sz w:val="44"/>
          <w:szCs w:val="44"/>
        </w:rPr>
      </w:pPr>
    </w:p>
    <w:p w14:paraId="17AFC070" w14:textId="77777777" w:rsidR="0028064E" w:rsidRPr="005E47D8" w:rsidRDefault="0028064E" w:rsidP="0028064E">
      <w:pPr>
        <w:jc w:val="center"/>
        <w:rPr>
          <w:sz w:val="44"/>
          <w:szCs w:val="44"/>
        </w:rPr>
      </w:pPr>
      <w:r w:rsidRPr="005E47D8">
        <w:rPr>
          <w:sz w:val="44"/>
          <w:szCs w:val="44"/>
        </w:rPr>
        <w:t>Review April 2026</w:t>
      </w:r>
    </w:p>
    <w:p w14:paraId="68E046AC" w14:textId="77777777" w:rsidR="0028064E" w:rsidRDefault="0028064E" w:rsidP="0028064E">
      <w:pPr>
        <w:pStyle w:val="NormalWeb"/>
        <w:jc w:val="center"/>
        <w:rPr>
          <w:rFonts w:ascii="Calibri" w:hAnsi="Calibri" w:cs="Calibri"/>
          <w:color w:val="002060"/>
          <w:sz w:val="72"/>
          <w14:shadow w14:blurRad="38036" w14:dist="25323" w14:dir="5400000" w14:sx="100000" w14:sy="100000" w14:kx="0" w14:ky="0" w14:algn="b">
            <w14:srgbClr w14:val="6E747A"/>
          </w14:shadow>
        </w:rPr>
      </w:pPr>
    </w:p>
    <w:bookmarkEnd w:id="0"/>
    <w:bookmarkEnd w:id="1"/>
    <w:bookmarkEnd w:id="2"/>
    <w:bookmarkEnd w:id="3"/>
    <w:bookmarkEnd w:id="4"/>
    <w:bookmarkEnd w:id="5"/>
    <w:bookmarkEnd w:id="6"/>
    <w:bookmarkEnd w:id="7"/>
    <w:bookmarkEnd w:id="8"/>
    <w:p w14:paraId="5B136766" w14:textId="77777777" w:rsidR="0028064E" w:rsidRDefault="0028064E" w:rsidP="0028064E">
      <w:pPr>
        <w:pStyle w:val="Heading1"/>
        <w:rPr>
          <w:color w:val="auto"/>
          <w:lang w:val="en"/>
        </w:rPr>
      </w:pPr>
      <w:r>
        <w:rPr>
          <w:color w:val="auto"/>
          <w:lang w:val="en"/>
        </w:rPr>
        <w:lastRenderedPageBreak/>
        <w:t xml:space="preserve">Remote education provision: information for parents </w:t>
      </w:r>
    </w:p>
    <w:p w14:paraId="12729B3C" w14:textId="77777777" w:rsidR="0028064E" w:rsidRDefault="0028064E" w:rsidP="0028064E">
      <w:pPr>
        <w:spacing w:before="100" w:after="120"/>
        <w:rPr>
          <w:rFonts w:cs="Arial"/>
          <w:color w:val="auto"/>
          <w:lang w:val="en"/>
        </w:rPr>
      </w:pPr>
      <w:bookmarkStart w:id="12" w:name="_Toc338167831"/>
      <w:bookmarkStart w:id="13" w:name="_Toc361136404"/>
      <w:bookmarkStart w:id="14" w:name="_Toc364235709"/>
      <w:bookmarkStart w:id="15" w:name="_Toc364235753"/>
      <w:bookmarkStart w:id="16" w:name="_Toc364235835"/>
      <w:bookmarkStart w:id="17" w:name="_Toc364840100"/>
      <w:bookmarkStart w:id="18" w:name="_Toc364864310"/>
      <w:bookmarkStart w:id="19" w:name="_Toc400361365"/>
      <w:bookmarkStart w:id="20" w:name="_Toc443397155"/>
      <w:r>
        <w:rPr>
          <w:rFonts w:cs="Arial"/>
          <w:color w:val="auto"/>
          <w:lang w:val="en"/>
        </w:rPr>
        <w:t xml:space="preserve">This information is intended to provide clarity and transparency to pupils and parents or </w:t>
      </w:r>
      <w:proofErr w:type="spellStart"/>
      <w:r>
        <w:rPr>
          <w:rFonts w:cs="Arial"/>
          <w:color w:val="auto"/>
          <w:lang w:val="en"/>
        </w:rPr>
        <w:t>carers</w:t>
      </w:r>
      <w:proofErr w:type="spellEnd"/>
      <w:r>
        <w:rPr>
          <w:rFonts w:cs="Arial"/>
          <w:color w:val="auto"/>
          <w:lang w:val="en"/>
        </w:rPr>
        <w:t xml:space="preserve"> about what to expect from remote education where national or local restrictions require entire cohorts (or bubbles) to remain at home. </w:t>
      </w:r>
    </w:p>
    <w:p w14:paraId="51BA04D8" w14:textId="77777777" w:rsidR="0028064E" w:rsidRDefault="0028064E" w:rsidP="0028064E">
      <w:pPr>
        <w:spacing w:before="100" w:after="100"/>
        <w:rPr>
          <w:rFonts w:cs="Arial"/>
          <w:color w:val="auto"/>
          <w:lang w:val="en"/>
        </w:rPr>
      </w:pPr>
      <w:r>
        <w:rPr>
          <w:rFonts w:cs="Arial"/>
          <w:color w:val="auto"/>
          <w:lang w:val="en"/>
        </w:rPr>
        <w:t>For details of what to expect where individual pupils are self-isolating, please see the final section of this page.</w:t>
      </w:r>
    </w:p>
    <w:p w14:paraId="6858A736" w14:textId="77777777" w:rsidR="0028064E" w:rsidRDefault="0028064E" w:rsidP="0028064E">
      <w:pPr>
        <w:pStyle w:val="Heading2"/>
        <w:rPr>
          <w:color w:val="auto"/>
          <w:lang w:val="en"/>
        </w:rPr>
      </w:pPr>
      <w:bookmarkStart w:id="21" w:name="_Toc338167832"/>
      <w:bookmarkStart w:id="22" w:name="_Toc361136405"/>
      <w:bookmarkStart w:id="23" w:name="_Toc364235710"/>
      <w:bookmarkStart w:id="24" w:name="_Toc364235754"/>
      <w:bookmarkStart w:id="25" w:name="_Toc364235836"/>
      <w:bookmarkStart w:id="26" w:name="_Toc364840101"/>
      <w:bookmarkStart w:id="27" w:name="_Toc364864311"/>
      <w:bookmarkEnd w:id="12"/>
      <w:bookmarkEnd w:id="13"/>
      <w:bookmarkEnd w:id="14"/>
      <w:bookmarkEnd w:id="15"/>
      <w:bookmarkEnd w:id="16"/>
      <w:bookmarkEnd w:id="17"/>
      <w:bookmarkEnd w:id="18"/>
      <w:bookmarkEnd w:id="19"/>
      <w:bookmarkEnd w:id="20"/>
      <w:r>
        <w:rPr>
          <w:color w:val="auto"/>
          <w:lang w:val="en"/>
        </w:rPr>
        <w:t>The remote curriculum: what is taught to pupils at home</w:t>
      </w:r>
    </w:p>
    <w:p w14:paraId="2C13AD2B" w14:textId="77777777" w:rsidR="0028064E" w:rsidRDefault="0028064E" w:rsidP="0028064E">
      <w:pPr>
        <w:spacing w:before="100" w:after="100"/>
        <w:rPr>
          <w:rFonts w:cs="Arial"/>
          <w:color w:val="auto"/>
          <w:lang w:val="en"/>
        </w:rPr>
      </w:pPr>
      <w:bookmarkStart w:id="28" w:name="_Toc400361366"/>
      <w:bookmarkStart w:id="29" w:name="_Toc443397156"/>
      <w:r>
        <w:rPr>
          <w:rFonts w:cs="Arial"/>
          <w:color w:val="auto"/>
          <w:lang w:val="en"/>
        </w:rPr>
        <w:t>A pupil’s first day or two of being educated remotely might look different from our standard approach, while we take all necessary actions to prepare for a longer period of remote teaching.</w:t>
      </w:r>
    </w:p>
    <w:bookmarkEnd w:id="21"/>
    <w:bookmarkEnd w:id="22"/>
    <w:bookmarkEnd w:id="23"/>
    <w:bookmarkEnd w:id="24"/>
    <w:bookmarkEnd w:id="25"/>
    <w:bookmarkEnd w:id="26"/>
    <w:bookmarkEnd w:id="27"/>
    <w:bookmarkEnd w:id="28"/>
    <w:bookmarkEnd w:id="29"/>
    <w:p w14:paraId="09E70957" w14:textId="77777777" w:rsidR="0028064E" w:rsidRDefault="0028064E" w:rsidP="0028064E">
      <w:pPr>
        <w:pStyle w:val="Heading3"/>
        <w:rPr>
          <w:color w:val="auto"/>
          <w:lang w:val="en"/>
        </w:rPr>
      </w:pPr>
      <w:r>
        <w:rPr>
          <w:color w:val="auto"/>
          <w:lang w:val="en"/>
        </w:rPr>
        <w:t>What should my child expect from immediate remote education in the first day or two of pupils being sent home?</w:t>
      </w:r>
    </w:p>
    <w:bookmarkEnd w:id="9"/>
    <w:bookmarkEnd w:id="10"/>
    <w:bookmarkEnd w:id="11"/>
    <w:p w14:paraId="7F5E035A" w14:textId="77777777" w:rsidR="0028064E" w:rsidRDefault="0028064E" w:rsidP="0028064E">
      <w:r>
        <w:rPr>
          <w:noProof/>
          <w:color w:val="auto"/>
        </w:rPr>
        <mc:AlternateContent>
          <mc:Choice Requires="wps">
            <w:drawing>
              <wp:inline distT="0" distB="0" distL="0" distR="0" wp14:anchorId="5C14FA0F" wp14:editId="110F9056">
                <wp:extent cx="6286500" cy="1310640"/>
                <wp:effectExtent l="0" t="0" r="19050" b="22860"/>
                <wp:docPr id="2" name="Text Box 2"/>
                <wp:cNvGraphicFramePr/>
                <a:graphic xmlns:a="http://schemas.openxmlformats.org/drawingml/2006/main">
                  <a:graphicData uri="http://schemas.microsoft.com/office/word/2010/wordprocessingShape">
                    <wps:wsp>
                      <wps:cNvSpPr txBox="1"/>
                      <wps:spPr>
                        <a:xfrm>
                          <a:off x="0" y="0"/>
                          <a:ext cx="6286500" cy="1310640"/>
                        </a:xfrm>
                        <a:prstGeom prst="rect">
                          <a:avLst/>
                        </a:prstGeom>
                        <a:solidFill>
                          <a:srgbClr val="FFFFFF"/>
                        </a:solidFill>
                        <a:ln w="9528">
                          <a:solidFill>
                            <a:srgbClr val="000000"/>
                          </a:solidFill>
                          <a:prstDash val="solid"/>
                        </a:ln>
                      </wps:spPr>
                      <wps:txbx>
                        <w:txbxContent>
                          <w:p w14:paraId="51F31F4C" w14:textId="6F70CDB0" w:rsidR="0028064E" w:rsidRDefault="0028064E" w:rsidP="0028064E">
                            <w:pPr>
                              <w:rPr>
                                <w:color w:val="auto"/>
                              </w:rPr>
                            </w:pPr>
                            <w:r>
                              <w:rPr>
                                <w:color w:val="auto"/>
                              </w:rPr>
                              <w:t xml:space="preserve">In the first instance of sending pupils home, we would </w:t>
                            </w:r>
                            <w:r>
                              <w:rPr>
                                <w:color w:val="auto"/>
                              </w:rPr>
                              <w:t>organise</w:t>
                            </w:r>
                            <w:r>
                              <w:rPr>
                                <w:color w:val="auto"/>
                              </w:rPr>
                              <w:t>:</w:t>
                            </w:r>
                          </w:p>
                          <w:p w14:paraId="558FBF10" w14:textId="0C54EBF7" w:rsidR="0028064E" w:rsidRPr="0028064E" w:rsidRDefault="0028064E" w:rsidP="0028064E">
                            <w:pPr>
                              <w:pStyle w:val="ListParagraph"/>
                              <w:numPr>
                                <w:ilvl w:val="0"/>
                                <w:numId w:val="3"/>
                              </w:numPr>
                              <w:rPr>
                                <w:color w:val="auto"/>
                              </w:rPr>
                            </w:pPr>
                            <w:r>
                              <w:rPr>
                                <w:color w:val="auto"/>
                              </w:rPr>
                              <w:t xml:space="preserve">Set remote learning using Oak Academy and Kapow resources (as well as other online platforms </w:t>
                            </w:r>
                            <w:proofErr w:type="gramStart"/>
                            <w:r>
                              <w:rPr>
                                <w:color w:val="auto"/>
                              </w:rPr>
                              <w:t>e.g.</w:t>
                            </w:r>
                            <w:proofErr w:type="gramEnd"/>
                            <w:r>
                              <w:rPr>
                                <w:color w:val="auto"/>
                              </w:rPr>
                              <w:t xml:space="preserve"> </w:t>
                            </w:r>
                            <w:proofErr w:type="spellStart"/>
                            <w:r>
                              <w:rPr>
                                <w:color w:val="auto"/>
                              </w:rPr>
                              <w:t>TTRockstars</w:t>
                            </w:r>
                            <w:proofErr w:type="spellEnd"/>
                            <w:r>
                              <w:rPr>
                                <w:color w:val="auto"/>
                              </w:rPr>
                              <w:t xml:space="preserve"> and </w:t>
                            </w:r>
                            <w:proofErr w:type="spellStart"/>
                            <w:r>
                              <w:rPr>
                                <w:color w:val="auto"/>
                              </w:rPr>
                              <w:t>Numbots</w:t>
                            </w:r>
                            <w:proofErr w:type="spellEnd"/>
                          </w:p>
                          <w:p w14:paraId="770486F7" w14:textId="77777777" w:rsidR="0028064E" w:rsidRDefault="0028064E" w:rsidP="0028064E">
                            <w:pPr>
                              <w:pStyle w:val="ListParagraph"/>
                              <w:numPr>
                                <w:ilvl w:val="0"/>
                                <w:numId w:val="3"/>
                              </w:numPr>
                              <w:rPr>
                                <w:color w:val="auto"/>
                              </w:rPr>
                            </w:pPr>
                            <w:r>
                              <w:rPr>
                                <w:color w:val="auto"/>
                              </w:rPr>
                              <w:t>Workbooks (set physical work to complete)</w:t>
                            </w:r>
                          </w:p>
                          <w:p w14:paraId="03BAA234" w14:textId="7AC1A2C1" w:rsidR="0028064E" w:rsidRDefault="0028064E" w:rsidP="0028064E">
                            <w:pPr>
                              <w:pStyle w:val="ListParagraph"/>
                              <w:numPr>
                                <w:ilvl w:val="0"/>
                                <w:numId w:val="0"/>
                              </w:numPr>
                              <w:ind w:left="720"/>
                              <w:rPr>
                                <w:color w:val="auto"/>
                              </w:rPr>
                            </w:pPr>
                          </w:p>
                        </w:txbxContent>
                      </wps:txbx>
                      <wps:bodyPr vert="horz" wrap="square" lIns="91440" tIns="45720" rIns="91440" bIns="45720" anchor="t" anchorCtr="0" compatLnSpc="0">
                        <a:noAutofit/>
                      </wps:bodyPr>
                    </wps:wsp>
                  </a:graphicData>
                </a:graphic>
              </wp:inline>
            </w:drawing>
          </mc:Choice>
          <mc:Fallback>
            <w:pict>
              <v:shapetype w14:anchorId="5C14FA0F" id="_x0000_t202" coordsize="21600,21600" o:spt="202" path="m,l,21600r21600,l21600,xe">
                <v:stroke joinstyle="miter"/>
                <v:path gradientshapeok="t" o:connecttype="rect"/>
              </v:shapetype>
              <v:shape id="Text Box 2" o:spid="_x0000_s1026" type="#_x0000_t202" style="width:495pt;height:10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oF+wEAAPkDAAAOAAAAZHJzL2Uyb0RvYy54bWysU11v2yAUfZ+0/4B4X/yxJEutkGprlGlS&#10;tU5K9wMwhhgJAwMSO/v1u2A3Tbc+VfMD5n5wOPfcy/p26BQ6ceel0QQXsxwjrplppD4Q/PNx92GF&#10;kQ9UN1QZzQk+c49vN+/frXtb8dK0RjXcIQDRvuotwW0Itsoyz1reUT8zlmsICuM6GsB0h6xxtAf0&#10;TmVlni+z3rjGOsO49+DdjkG8SfhCcBYehPA8IEUwcAtpdWmt45pt1rQ6OGpbySYa9A0sOio1XHqB&#10;2tJA0dHJf6A6yZzxRoQZM11mhJCMpxqgmiL/q5p9Sy1PtYA43l5k8v8Pln0//XBINgSXGGnaQYse&#10;+RDQFzOgMqrTW19B0t5CWhjADV1+8ntwxqIH4br4h3IQxEHn80XbCMbAuSxXy0UOIQax4mORL+dJ&#10;/ez5uHU+fOWmQ3FDsIPmJU3p6d4HoAKpTynxNm+UbHZSqWS4Q32nHDpRaPQufZElHHmRpjTqCb5Z&#10;lKuE/CLmryHy9L0GESlsqW/HqxLClKY0XBj1GnWJuzDUwyRibZozaAhvBWprjfuNUQ9zR7D/daSO&#10;Y6S+aWjsTTEHYVBIxnzxqQTDXUfq6wjVDKAIDhiN27swDjdMl6XhXu8ti62IEmnz+RiMkEnKSG5k&#10;NHGG+UpyTW8hDvC1nbKeX+zmDwAAAP//AwBQSwMEFAAGAAgAAAAhAKfu+q/cAAAABQEAAA8AAABk&#10;cnMvZG93bnJldi54bWxMj8FOwzAQRO9I/IO1SFwQtakgtCFOlVJxoScKhx7deEki4nWIndb8PQsX&#10;uIw0mtXM22KVXC+OOIbOk4abmQKBVHvbUaPh7fXpegEiREPW9J5QwxcGWJXnZ4XJrT/RCx53sRFc&#10;QiE3GtoYh1zKULfoTJj5AYmzdz86E9mOjbSjOXG56+VcqUw60xEvtGbAxxbrj93kNOzT9j5brzd3&#10;NsXq+XOzmKp+f6X15UWqHkBETPHvGH7wGR1KZjr4iWwQvQZ+JP4qZ8ulYnvQMFfZLciykP/py28A&#10;AAD//wMAUEsBAi0AFAAGAAgAAAAhALaDOJL+AAAA4QEAABMAAAAAAAAAAAAAAAAAAAAAAFtDb250&#10;ZW50X1R5cGVzXS54bWxQSwECLQAUAAYACAAAACEAOP0h/9YAAACUAQAACwAAAAAAAAAAAAAAAAAv&#10;AQAAX3JlbHMvLnJlbHNQSwECLQAUAAYACAAAACEA8EFKBfsBAAD5AwAADgAAAAAAAAAAAAAAAAAu&#10;AgAAZHJzL2Uyb0RvYy54bWxQSwECLQAUAAYACAAAACEAp+76r9wAAAAFAQAADwAAAAAAAAAAAAAA&#10;AABVBAAAZHJzL2Rvd25yZXYueG1sUEsFBgAAAAAEAAQA8wAAAF4FAAAAAA==&#10;" strokeweight=".26467mm">
                <v:textbox>
                  <w:txbxContent>
                    <w:p w14:paraId="51F31F4C" w14:textId="6F70CDB0" w:rsidR="0028064E" w:rsidRDefault="0028064E" w:rsidP="0028064E">
                      <w:pPr>
                        <w:rPr>
                          <w:color w:val="auto"/>
                        </w:rPr>
                      </w:pPr>
                      <w:r>
                        <w:rPr>
                          <w:color w:val="auto"/>
                        </w:rPr>
                        <w:t xml:space="preserve">In the first instance of sending pupils home, we would </w:t>
                      </w:r>
                      <w:r>
                        <w:rPr>
                          <w:color w:val="auto"/>
                        </w:rPr>
                        <w:t>organise</w:t>
                      </w:r>
                      <w:r>
                        <w:rPr>
                          <w:color w:val="auto"/>
                        </w:rPr>
                        <w:t>:</w:t>
                      </w:r>
                    </w:p>
                    <w:p w14:paraId="558FBF10" w14:textId="0C54EBF7" w:rsidR="0028064E" w:rsidRPr="0028064E" w:rsidRDefault="0028064E" w:rsidP="0028064E">
                      <w:pPr>
                        <w:pStyle w:val="ListParagraph"/>
                        <w:numPr>
                          <w:ilvl w:val="0"/>
                          <w:numId w:val="3"/>
                        </w:numPr>
                        <w:rPr>
                          <w:color w:val="auto"/>
                        </w:rPr>
                      </w:pPr>
                      <w:r>
                        <w:rPr>
                          <w:color w:val="auto"/>
                        </w:rPr>
                        <w:t xml:space="preserve">Set remote learning using Oak Academy and Kapow resources (as well as other online platforms </w:t>
                      </w:r>
                      <w:proofErr w:type="gramStart"/>
                      <w:r>
                        <w:rPr>
                          <w:color w:val="auto"/>
                        </w:rPr>
                        <w:t>e.g.</w:t>
                      </w:r>
                      <w:proofErr w:type="gramEnd"/>
                      <w:r>
                        <w:rPr>
                          <w:color w:val="auto"/>
                        </w:rPr>
                        <w:t xml:space="preserve"> </w:t>
                      </w:r>
                      <w:proofErr w:type="spellStart"/>
                      <w:r>
                        <w:rPr>
                          <w:color w:val="auto"/>
                        </w:rPr>
                        <w:t>TTRockstars</w:t>
                      </w:r>
                      <w:proofErr w:type="spellEnd"/>
                      <w:r>
                        <w:rPr>
                          <w:color w:val="auto"/>
                        </w:rPr>
                        <w:t xml:space="preserve"> and </w:t>
                      </w:r>
                      <w:proofErr w:type="spellStart"/>
                      <w:r>
                        <w:rPr>
                          <w:color w:val="auto"/>
                        </w:rPr>
                        <w:t>Numbots</w:t>
                      </w:r>
                      <w:proofErr w:type="spellEnd"/>
                    </w:p>
                    <w:p w14:paraId="770486F7" w14:textId="77777777" w:rsidR="0028064E" w:rsidRDefault="0028064E" w:rsidP="0028064E">
                      <w:pPr>
                        <w:pStyle w:val="ListParagraph"/>
                        <w:numPr>
                          <w:ilvl w:val="0"/>
                          <w:numId w:val="3"/>
                        </w:numPr>
                        <w:rPr>
                          <w:color w:val="auto"/>
                        </w:rPr>
                      </w:pPr>
                      <w:r>
                        <w:rPr>
                          <w:color w:val="auto"/>
                        </w:rPr>
                        <w:t>Workbooks (set physical work to complete)</w:t>
                      </w:r>
                    </w:p>
                    <w:p w14:paraId="03BAA234" w14:textId="7AC1A2C1" w:rsidR="0028064E" w:rsidRDefault="0028064E" w:rsidP="0028064E">
                      <w:pPr>
                        <w:pStyle w:val="ListParagraph"/>
                        <w:numPr>
                          <w:ilvl w:val="0"/>
                          <w:numId w:val="0"/>
                        </w:numPr>
                        <w:ind w:left="720"/>
                        <w:rPr>
                          <w:color w:val="auto"/>
                        </w:rPr>
                      </w:pPr>
                    </w:p>
                  </w:txbxContent>
                </v:textbox>
                <w10:anchorlock/>
              </v:shape>
            </w:pict>
          </mc:Fallback>
        </mc:AlternateContent>
      </w:r>
    </w:p>
    <w:p w14:paraId="54B38F1A" w14:textId="77777777" w:rsidR="0028064E" w:rsidRDefault="0028064E" w:rsidP="0028064E">
      <w:pPr>
        <w:pStyle w:val="Heading3"/>
        <w:rPr>
          <w:color w:val="auto"/>
          <w:lang w:val="en"/>
        </w:rPr>
      </w:pPr>
      <w:r>
        <w:rPr>
          <w:color w:val="auto"/>
          <w:lang w:val="en"/>
        </w:rPr>
        <w:t>Following the first few days of remote education, will my child be taught broadly the same curriculum as they would if they were in school?</w:t>
      </w:r>
    </w:p>
    <w:p w14:paraId="0785B895" w14:textId="77777777" w:rsidR="0028064E" w:rsidRDefault="0028064E" w:rsidP="0028064E">
      <w:r>
        <w:rPr>
          <w:noProof/>
          <w:color w:val="auto"/>
        </w:rPr>
        <mc:AlternateContent>
          <mc:Choice Requires="wps">
            <w:drawing>
              <wp:inline distT="0" distB="0" distL="0" distR="0" wp14:anchorId="00D7D392" wp14:editId="72DC3405">
                <wp:extent cx="5964558" cy="1403988"/>
                <wp:effectExtent l="0" t="0" r="17142" b="24762"/>
                <wp:docPr id="3"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14:paraId="0F58B75C" w14:textId="41AEA967" w:rsidR="0028064E" w:rsidRDefault="0028064E" w:rsidP="0028064E">
                            <w:pPr>
                              <w:pStyle w:val="ListParagraph"/>
                              <w:numPr>
                                <w:ilvl w:val="0"/>
                                <w:numId w:val="4"/>
                              </w:numPr>
                              <w:spacing w:before="100" w:after="120" w:line="240" w:lineRule="auto"/>
                            </w:pPr>
                            <w:r>
                              <w:rPr>
                                <w:rFonts w:cs="Arial"/>
                                <w:color w:val="auto"/>
                                <w:lang w:val="en"/>
                              </w:rPr>
                              <w:t xml:space="preserve">We teach the same curriculum remotely as we do in school wherever possible and appropriate. However, we have needed to make some adaptations in some subjects. For example, in music we may direct to online music sessions/videos to listen and respond to with a corresponding activity. This is different to our music specialist who comes in the teach music in person and with a more practical element. </w:t>
                            </w:r>
                            <w:r>
                              <w:rPr>
                                <w:rFonts w:cs="Arial"/>
                                <w:color w:val="auto"/>
                                <w:lang w:val="en"/>
                              </w:rPr>
                              <w:t>We would offer an online video/virtual experience to ensure access to direct teaching.</w:t>
                            </w:r>
                          </w:p>
                        </w:txbxContent>
                      </wps:txbx>
                      <wps:bodyPr vert="horz" wrap="square" lIns="91440" tIns="45720" rIns="91440" bIns="45720" anchor="t" anchorCtr="0" compatLnSpc="0">
                        <a:spAutoFit/>
                      </wps:bodyPr>
                    </wps:wsp>
                  </a:graphicData>
                </a:graphic>
              </wp:inline>
            </w:drawing>
          </mc:Choice>
          <mc:Fallback>
            <w:pict>
              <v:shape w14:anchorId="00D7D392" id="_x0000_s1027"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2+wEAAAAEAAAOAAAAZHJzL2Uyb0RvYy54bWysU11v0zAUfUfiP1h+p0mzZLRR3QlWFSFN&#10;gNTxA1zHaSz5C9ttUn49107WdcDTND84vh85vufc69XdoCQ6ceeF0QTPZzlGXDPTCH0g+Ofj9sMC&#10;Ix+obqg0mhN85h7frd+/W/W25oXpjGy4QwCifd1bgrsQbJ1lnnVcUT8zlmsItsYpGsB0h6xxtAd0&#10;JbMiz2+z3rjGOsO49+DdjEG8Tvhty1n43raeByQJhtpC2l3a93HP1itaHxy1nWBTGfQVVSgqNFx6&#10;gdrQQNHRiX+glGDOeNOGGTMqM20rGE8cgM08/4vNrqOWJy4gjrcXmfzbwbJvpx8OiYbgG4w0VdCi&#10;Rz4E9NkMqIjq9NbXkLSzkBYGcEOXn/wenJH00DoVv0AHQRx0Pl+0jWAMnNXytqwqmAYGsXmZ3ywX&#10;i4iTPf9unQ9fuFEoHgh20LykKT09+DCmPqXE27yRotkKKZPhDvt76dCJQqO3aU3oL9KkRj3By6pY&#10;JOQXMX8Nkaf1P4hYwob6brwqIUxpUgOdqNeoSzyFYT8kdS+a7U1zBinhyQDFzrjfGPUwfgT7X0fq&#10;OEbyq4b+LudlGec1GWX1sQDDXUf21xGqGUARHDAaj/dhnHEYMkvDg95ZFjuSlLKfjsFsRVI01jhW&#10;NJUOY5Z6Mj2JOMfXdsp6frjrP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Id9jPb7AQAAAAQAAA4AAAAAAAAAAAAAAAAALgIA&#10;AGRycy9lMm9Eb2MueG1sUEsBAi0AFAAGAAgAAAAhAGc7oDfaAAAABQEAAA8AAAAAAAAAAAAAAAAA&#10;VQQAAGRycy9kb3ducmV2LnhtbFBLBQYAAAAABAAEAPMAAABcBQAAAAA=&#10;" strokeweight=".26467mm">
                <v:textbox style="mso-fit-shape-to-text:t">
                  <w:txbxContent>
                    <w:p w14:paraId="0F58B75C" w14:textId="41AEA967" w:rsidR="0028064E" w:rsidRDefault="0028064E" w:rsidP="0028064E">
                      <w:pPr>
                        <w:pStyle w:val="ListParagraph"/>
                        <w:numPr>
                          <w:ilvl w:val="0"/>
                          <w:numId w:val="4"/>
                        </w:numPr>
                        <w:spacing w:before="100" w:after="120" w:line="240" w:lineRule="auto"/>
                      </w:pPr>
                      <w:r>
                        <w:rPr>
                          <w:rFonts w:cs="Arial"/>
                          <w:color w:val="auto"/>
                          <w:lang w:val="en"/>
                        </w:rPr>
                        <w:t xml:space="preserve">We teach the same curriculum remotely as we do in school wherever possible and appropriate. However, we have needed to make some adaptations in some subjects. For example, in music we may direct to online music sessions/videos to listen and respond to with a corresponding activity. This is different to our music specialist who comes in the teach music in person and with a more practical element. </w:t>
                      </w:r>
                      <w:r>
                        <w:rPr>
                          <w:rFonts w:cs="Arial"/>
                          <w:color w:val="auto"/>
                          <w:lang w:val="en"/>
                        </w:rPr>
                        <w:t>We would offer an online video/virtual experience to ensure access to direct teaching.</w:t>
                      </w:r>
                    </w:p>
                  </w:txbxContent>
                </v:textbox>
                <w10:anchorlock/>
              </v:shape>
            </w:pict>
          </mc:Fallback>
        </mc:AlternateContent>
      </w:r>
    </w:p>
    <w:p w14:paraId="3006E154" w14:textId="77777777" w:rsidR="0028064E" w:rsidRDefault="0028064E" w:rsidP="0028064E">
      <w:pPr>
        <w:pStyle w:val="Heading2"/>
        <w:rPr>
          <w:color w:val="auto"/>
          <w:lang w:val="en"/>
        </w:rPr>
      </w:pPr>
      <w:r>
        <w:rPr>
          <w:color w:val="auto"/>
          <w:lang w:val="en"/>
        </w:rPr>
        <w:lastRenderedPageBreak/>
        <w:t>Remote teaching and study time each day</w:t>
      </w:r>
    </w:p>
    <w:p w14:paraId="12FF2C02" w14:textId="77777777" w:rsidR="0028064E" w:rsidRDefault="0028064E" w:rsidP="0028064E">
      <w:pPr>
        <w:pStyle w:val="Heading3"/>
        <w:rPr>
          <w:color w:val="auto"/>
          <w:lang w:val="en"/>
        </w:rPr>
      </w:pPr>
      <w:r>
        <w:rPr>
          <w:color w:val="auto"/>
          <w:lang w:val="en"/>
        </w:rPr>
        <w:t>How long can I expect work set by the school to take my child each day?</w:t>
      </w:r>
    </w:p>
    <w:p w14:paraId="6248100E" w14:textId="77777777" w:rsidR="0028064E" w:rsidRDefault="0028064E" w:rsidP="0028064E">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8522" w:type="dxa"/>
        <w:tblCellMar>
          <w:left w:w="10" w:type="dxa"/>
          <w:right w:w="10" w:type="dxa"/>
        </w:tblCellMar>
        <w:tblLook w:val="04A0" w:firstRow="1" w:lastRow="0" w:firstColumn="1" w:lastColumn="0" w:noHBand="0" w:noVBand="1"/>
      </w:tblPr>
      <w:tblGrid>
        <w:gridCol w:w="4261"/>
        <w:gridCol w:w="4261"/>
      </w:tblGrid>
      <w:tr w:rsidR="0028064E" w14:paraId="3778CE5A" w14:textId="77777777" w:rsidTr="00D30280">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CE64C" w14:textId="77777777" w:rsidR="0028064E" w:rsidRDefault="0028064E" w:rsidP="00D30280">
            <w:pPr>
              <w:spacing w:before="100"/>
              <w:rPr>
                <w:rFonts w:cs="Arial"/>
                <w:lang w:val="en"/>
              </w:rPr>
            </w:pPr>
            <w:r>
              <w:rPr>
                <w:rFonts w:cs="Arial"/>
                <w:lang w:val="en"/>
              </w:rPr>
              <w:t>Key Stage 1</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92B9" w14:textId="77777777" w:rsidR="0028064E" w:rsidRDefault="0028064E" w:rsidP="00D30280">
            <w:pPr>
              <w:spacing w:before="100"/>
            </w:pPr>
            <w:r>
              <w:rPr>
                <w:rFonts w:cs="Arial"/>
                <w:lang w:val="en"/>
              </w:rPr>
              <w:t>3-4 hours</w:t>
            </w:r>
          </w:p>
        </w:tc>
      </w:tr>
      <w:tr w:rsidR="0028064E" w14:paraId="65E5EF4E" w14:textId="77777777" w:rsidTr="00D30280">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1D8D" w14:textId="77777777" w:rsidR="0028064E" w:rsidRDefault="0028064E" w:rsidP="00D30280">
            <w:pPr>
              <w:spacing w:before="100"/>
              <w:rPr>
                <w:rFonts w:cs="Arial"/>
                <w:lang w:val="en"/>
              </w:rPr>
            </w:pPr>
            <w:r>
              <w:rPr>
                <w:rFonts w:cs="Arial"/>
                <w:lang w:val="en"/>
              </w:rPr>
              <w:t>Key Stage 2</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76F4E" w14:textId="77777777" w:rsidR="0028064E" w:rsidRDefault="0028064E" w:rsidP="00D30280">
            <w:pPr>
              <w:spacing w:before="100"/>
              <w:rPr>
                <w:rFonts w:cs="Arial"/>
                <w:lang w:val="en"/>
              </w:rPr>
            </w:pPr>
            <w:r>
              <w:rPr>
                <w:rFonts w:cs="Arial"/>
                <w:lang w:val="en"/>
              </w:rPr>
              <w:t>4 hours</w:t>
            </w:r>
          </w:p>
        </w:tc>
      </w:tr>
    </w:tbl>
    <w:p w14:paraId="411A79B9" w14:textId="77777777" w:rsidR="0028064E" w:rsidRDefault="0028064E" w:rsidP="0028064E"/>
    <w:p w14:paraId="2FBC87BF" w14:textId="77777777" w:rsidR="0028064E" w:rsidRDefault="0028064E" w:rsidP="0028064E">
      <w:pPr>
        <w:pStyle w:val="Heading2"/>
        <w:rPr>
          <w:color w:val="auto"/>
          <w:lang w:val="en"/>
        </w:rPr>
      </w:pPr>
      <w:r>
        <w:rPr>
          <w:color w:val="auto"/>
          <w:lang w:val="en"/>
        </w:rPr>
        <w:t>Accessing remote education</w:t>
      </w:r>
    </w:p>
    <w:p w14:paraId="6EB0868C" w14:textId="77777777" w:rsidR="0028064E" w:rsidRDefault="0028064E" w:rsidP="0028064E">
      <w:pPr>
        <w:pStyle w:val="Heading3"/>
        <w:rPr>
          <w:color w:val="auto"/>
          <w:lang w:val="en"/>
        </w:rPr>
      </w:pPr>
      <w:r>
        <w:rPr>
          <w:color w:val="auto"/>
          <w:lang w:val="en"/>
        </w:rPr>
        <w:t>How will my child access any online remote education you are providing?</w:t>
      </w:r>
    </w:p>
    <w:p w14:paraId="052692BD" w14:textId="77777777" w:rsidR="0028064E" w:rsidRDefault="0028064E" w:rsidP="0028064E">
      <w:r>
        <w:rPr>
          <w:noProof/>
          <w:color w:val="auto"/>
        </w:rPr>
        <mc:AlternateContent>
          <mc:Choice Requires="wps">
            <w:drawing>
              <wp:inline distT="0" distB="0" distL="0" distR="0" wp14:anchorId="04C49590" wp14:editId="04AA69FE">
                <wp:extent cx="5986147" cy="1101093"/>
                <wp:effectExtent l="0" t="0" r="14603" b="22857"/>
                <wp:docPr id="4" name="Text Box 2"/>
                <wp:cNvGraphicFramePr/>
                <a:graphic xmlns:a="http://schemas.openxmlformats.org/drawingml/2006/main">
                  <a:graphicData uri="http://schemas.microsoft.com/office/word/2010/wordprocessingShape">
                    <wps:wsp>
                      <wps:cNvSpPr txBox="1"/>
                      <wps:spPr>
                        <a:xfrm>
                          <a:off x="0" y="0"/>
                          <a:ext cx="5986147" cy="1101093"/>
                        </a:xfrm>
                        <a:prstGeom prst="rect">
                          <a:avLst/>
                        </a:prstGeom>
                        <a:solidFill>
                          <a:srgbClr val="FFFFFF"/>
                        </a:solidFill>
                        <a:ln w="9528">
                          <a:solidFill>
                            <a:srgbClr val="000000"/>
                          </a:solidFill>
                          <a:prstDash val="solid"/>
                        </a:ln>
                      </wps:spPr>
                      <wps:txbx>
                        <w:txbxContent>
                          <w:p w14:paraId="2E0E2849" w14:textId="44DE3758" w:rsidR="0028064E" w:rsidRDefault="0028064E" w:rsidP="0028064E">
                            <w:pPr>
                              <w:rPr>
                                <w:rFonts w:cs="Arial"/>
                                <w:iCs/>
                                <w:color w:val="auto"/>
                                <w:lang w:val="en"/>
                              </w:rPr>
                            </w:pPr>
                            <w:r>
                              <w:rPr>
                                <w:rFonts w:cs="Arial"/>
                                <w:iCs/>
                                <w:color w:val="auto"/>
                                <w:lang w:val="en"/>
                              </w:rPr>
                              <w:t>Microsoft Teams- live teaching element</w:t>
                            </w:r>
                          </w:p>
                          <w:p w14:paraId="1BFE0988" w14:textId="0C6B4981" w:rsidR="0028064E" w:rsidRDefault="0028064E" w:rsidP="0028064E">
                            <w:pPr>
                              <w:rPr>
                                <w:rFonts w:cs="Arial"/>
                                <w:iCs/>
                                <w:color w:val="auto"/>
                                <w:lang w:val="en"/>
                              </w:rPr>
                            </w:pPr>
                            <w:r>
                              <w:rPr>
                                <w:rFonts w:cs="Arial"/>
                                <w:iCs/>
                                <w:color w:val="auto"/>
                                <w:lang w:val="en"/>
                              </w:rPr>
                              <w:t>Via email for hard copies and physical packs where required to support.</w:t>
                            </w:r>
                          </w:p>
                          <w:p w14:paraId="702C3B21" w14:textId="64A5BA05" w:rsidR="0028064E" w:rsidRDefault="0028064E" w:rsidP="0028064E">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04C49590" id="_x0000_s1028" type="#_x0000_t202" style="width:471.35pt;height:8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L8+gEAAAAEAAAOAAAAZHJzL2Uyb0RvYy54bWysU11v2yAUfZ+0/4B4X/wxp02skGprlGlS&#10;tU1K9wMwhhgJAwMSO/v1u+A0Tbc9VeUBcz98uOfcy+pu7BU6cuel0QQXsxwjrplppd4T/PNx+2GB&#10;kQ9Ut1QZzQk+cY/v1u/frQZb89J0RrXcIQDRvh4swV0Its4yzzreUz8zlmsICuN6GsB0+6x1dAD0&#10;XmVlnt9kg3GtdYZx78G7mYJ4nfCF4Cx8F8LzgBTBUFtIu0t7E/dsvaL13lHbSXYug76iip5KDZde&#10;oDY0UHRw8h+oXjJnvBFhxkyfGSEk44kDsCnyv9jsOmp54gLieHuRyb8dLPt2/OGQbAmuMNK0hxY9&#10;8jGgz2ZEZVRnsL6GpJ2FtDCCG7r85PfgjKRH4fr4BToI4qDz6aJtBGPgnC8XN0V1ixGDWFEA2eXH&#10;iJM9/26dD1+46VE8EOygeUlTenzwYUp9Som3eaNku5VKJcPtm3vl0JFCo7dpndFfpCmNBoKX83KR&#10;kF/E/DVEntb/IGIJG+q76aqEcE5TGuhEvSZd4imMzZjUvWjZmPYEUsKTAYqdcb8xGmD8CPa/DtRx&#10;jNRXDf1dFlUV5zUZ1fy2BMNdR5rrCNUMoAgOGE3H+zDNOAyZpeFB7yyLHYlKafPpEIyQSdFY41TR&#10;uXQYs9ST85OIc3xtp6znh7v+AwAA//8DAFBLAwQUAAYACAAAACEAkiV8490AAAAFAQAADwAAAGRy&#10;cy9kb3ducmV2LnhtbEyPwU7DMBBE70j8g7VIXFDrUEpTQpwqpeJSTrQcenTjJYmI1yF2WvP3LFzg&#10;MtJqRjNv81W0nTjh4FtHCm6nCQikypmWagVv++fJEoQPmozuHKGCL/SwKi4vcp0Zd6ZXPO1CLbiE&#10;fKYVNCH0mZS+atBqP3U9EnvvbrA68DnU0gz6zOW2k7MkWUirW+KFRvf41GD1sRutgkN8SRfr9ebe&#10;xFBuPzfLsewON0pdX8XyEUTAGP7C8IPP6FAw09GNZLzoFPAj4VfZe5jPUhBHDqV3c5BFLv/TF98A&#10;AAD//wMAUEsBAi0AFAAGAAgAAAAhALaDOJL+AAAA4QEAABMAAAAAAAAAAAAAAAAAAAAAAFtDb250&#10;ZW50X1R5cGVzXS54bWxQSwECLQAUAAYACAAAACEAOP0h/9YAAACUAQAACwAAAAAAAAAAAAAAAAAv&#10;AQAAX3JlbHMvLnJlbHNQSwECLQAUAAYACAAAACEAwTKS/PoBAAAABAAADgAAAAAAAAAAAAAAAAAu&#10;AgAAZHJzL2Uyb0RvYy54bWxQSwECLQAUAAYACAAAACEAkiV8490AAAAFAQAADwAAAAAAAAAAAAAA&#10;AABUBAAAZHJzL2Rvd25yZXYueG1sUEsFBgAAAAAEAAQA8wAAAF4FAAAAAA==&#10;" strokeweight=".26467mm">
                <v:textbox>
                  <w:txbxContent>
                    <w:p w14:paraId="2E0E2849" w14:textId="44DE3758" w:rsidR="0028064E" w:rsidRDefault="0028064E" w:rsidP="0028064E">
                      <w:pPr>
                        <w:rPr>
                          <w:rFonts w:cs="Arial"/>
                          <w:iCs/>
                          <w:color w:val="auto"/>
                          <w:lang w:val="en"/>
                        </w:rPr>
                      </w:pPr>
                      <w:r>
                        <w:rPr>
                          <w:rFonts w:cs="Arial"/>
                          <w:iCs/>
                          <w:color w:val="auto"/>
                          <w:lang w:val="en"/>
                        </w:rPr>
                        <w:t>Microsoft Teams- live teaching element</w:t>
                      </w:r>
                    </w:p>
                    <w:p w14:paraId="1BFE0988" w14:textId="0C6B4981" w:rsidR="0028064E" w:rsidRDefault="0028064E" w:rsidP="0028064E">
                      <w:pPr>
                        <w:rPr>
                          <w:rFonts w:cs="Arial"/>
                          <w:iCs/>
                          <w:color w:val="auto"/>
                          <w:lang w:val="en"/>
                        </w:rPr>
                      </w:pPr>
                      <w:r>
                        <w:rPr>
                          <w:rFonts w:cs="Arial"/>
                          <w:iCs/>
                          <w:color w:val="auto"/>
                          <w:lang w:val="en"/>
                        </w:rPr>
                        <w:t>Via email for hard copies and physical packs where required to support.</w:t>
                      </w:r>
                    </w:p>
                    <w:p w14:paraId="702C3B21" w14:textId="64A5BA05" w:rsidR="0028064E" w:rsidRDefault="0028064E" w:rsidP="0028064E">
                      <w:pPr>
                        <w:rPr>
                          <w:rFonts w:cs="Arial"/>
                          <w:iCs/>
                          <w:color w:val="auto"/>
                          <w:lang w:val="en"/>
                        </w:rPr>
                      </w:pPr>
                    </w:p>
                  </w:txbxContent>
                </v:textbox>
                <w10:anchorlock/>
              </v:shape>
            </w:pict>
          </mc:Fallback>
        </mc:AlternateContent>
      </w:r>
    </w:p>
    <w:p w14:paraId="33D80319" w14:textId="77777777" w:rsidR="0028064E" w:rsidRDefault="0028064E" w:rsidP="0028064E">
      <w:pPr>
        <w:pStyle w:val="Heading3"/>
      </w:pPr>
      <w:r>
        <w:rPr>
          <w:color w:val="auto"/>
          <w:lang w:val="en"/>
        </w:rPr>
        <w:t>If my child does not have digital or online access at home, how will you support them to access remote education?</w:t>
      </w:r>
    </w:p>
    <w:p w14:paraId="00FBB6E5" w14:textId="77777777" w:rsidR="0028064E" w:rsidRDefault="0028064E" w:rsidP="0028064E">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may not have suitable online access at home. We take the following approaches to support those pupils to access remote education:</w:t>
      </w:r>
    </w:p>
    <w:p w14:paraId="53A41661" w14:textId="77777777" w:rsidR="0028064E" w:rsidRDefault="0028064E" w:rsidP="0028064E">
      <w:pPr>
        <w:widowControl w:val="0"/>
        <w:overflowPunct w:val="0"/>
        <w:autoSpaceDE w:val="0"/>
        <w:spacing w:after="120" w:line="240" w:lineRule="auto"/>
      </w:pPr>
      <w:r>
        <w:rPr>
          <w:noProof/>
          <w:color w:val="auto"/>
        </w:rPr>
        <mc:AlternateContent>
          <mc:Choice Requires="wps">
            <w:drawing>
              <wp:inline distT="0" distB="0" distL="0" distR="0" wp14:anchorId="18B0DCFD" wp14:editId="541A93BA">
                <wp:extent cx="5986147" cy="2426973"/>
                <wp:effectExtent l="0" t="0" r="14603" b="11427"/>
                <wp:docPr id="5" name="Text Box 2"/>
                <wp:cNvGraphicFramePr/>
                <a:graphic xmlns:a="http://schemas.openxmlformats.org/drawingml/2006/main">
                  <a:graphicData uri="http://schemas.microsoft.com/office/word/2010/wordprocessingShape">
                    <wps:wsp>
                      <wps:cNvSpPr txBox="1"/>
                      <wps:spPr>
                        <a:xfrm>
                          <a:off x="0" y="0"/>
                          <a:ext cx="5986147" cy="2426973"/>
                        </a:xfrm>
                        <a:prstGeom prst="rect">
                          <a:avLst/>
                        </a:prstGeom>
                        <a:solidFill>
                          <a:srgbClr val="FFFFFF"/>
                        </a:solidFill>
                        <a:ln w="9528">
                          <a:solidFill>
                            <a:srgbClr val="000000"/>
                          </a:solidFill>
                          <a:prstDash val="solid"/>
                        </a:ln>
                      </wps:spPr>
                      <wps:txbx>
                        <w:txbxContent>
                          <w:p w14:paraId="56CEE900"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We will support by:</w:t>
                            </w:r>
                          </w:p>
                          <w:p w14:paraId="5ACD989D"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 xml:space="preserve">Lending laptops or </w:t>
                            </w:r>
                            <w:proofErr w:type="spellStart"/>
                            <w:r>
                              <w:rPr>
                                <w:color w:val="auto"/>
                              </w:rPr>
                              <w:t>ipads</w:t>
                            </w:r>
                            <w:proofErr w:type="spellEnd"/>
                          </w:p>
                          <w:p w14:paraId="1C64A34B"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Sourcing routers if required to enable internet access</w:t>
                            </w:r>
                          </w:p>
                          <w:p w14:paraId="5BD92912"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Printed packs will be available to collect from school office</w:t>
                            </w:r>
                          </w:p>
                          <w:p w14:paraId="3509738D"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Work returned to school office</w:t>
                            </w:r>
                          </w:p>
                          <w:p w14:paraId="46A2C429" w14:textId="77777777" w:rsidR="0028064E" w:rsidRDefault="0028064E" w:rsidP="0028064E">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18B0DCFD" id="_x0000_s1029" type="#_x0000_t202" style="width:471.35pt;height:1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IZ+QEAAAAEAAAOAAAAZHJzL2Uyb0RvYy54bWysU9uO0zAQfUfiHyy/06QhvUV1V7BVEdIK&#10;kLp8gOM4jSXfsN0m5esZO922Czwh/OB4Ljmec2a8fhiURCfuvDCa4Okkx4hrZhqhDwR/f969W2Lk&#10;A9UNlUZzgs/c44fN2zfr3la8MJ2RDXcIQLSvektwF4KtssyzjivqJ8ZyDcHWOEUDmO6QNY72gK5k&#10;VuT5POuNa6wzjHsP3u0YxJuE37acha9t63lAkmCoLaTdpb2Oe7ZZ0+rgqO0Eu5RB/6EKRYWGS69Q&#10;WxooOjrxB5QSzBlv2jBhRmWmbQXjiQOwmea/sdl31PLEBcTx9iqT/3+w7Mvpm0OiIXiGkaYKWvTM&#10;h4A+mgEVUZ3e+gqS9hbSwgBu6PKL34Mzkh5ap+IX6CCIg87nq7YRjIFztlrOp+UCIwaxoizmq8X7&#10;iJPdfrfOh0/cKBQPBDtoXtKUnp58GFNfUuJt3kjR7ISUyXCH+lE6dKLQ6F1aF/RXaVKjnuDVrFgm&#10;5Fcxfw+Rp/U3iFjClvpuvCohXNKkBjpRr1GXeApDPSR1E9foqU1zBinhyQDFzrifGPUwfgT7H0fq&#10;OEbys4b+rqZlGec1GeVsUYDh7iP1fYRqBlAEB4zG42MYZxyGzNLwpPeWxY5EpbT5cAymFUnRW0WX&#10;0mHMUk8uTyLO8b2dsm4Pd/MLAAD//wMAUEsDBBQABgAIAAAAIQBpU4J53QAAAAUBAAAPAAAAZHJz&#10;L2Rvd25yZXYueG1sTI/BTsMwEETvSP0HaytxQdQhQBvSOFVKxQVOtD306MZLEtVeh9hpzd9juMBl&#10;pdGMZt4Wq2A0O+PgOksC7mYJMKTaqo4aAfvdy20GzHlJSmpLKOALHazKyVUhc2Uv9I7nrW9YLCGX&#10;SwGt933OuatbNNLNbI8UvQ87GOmjHBquBnmJ5UbzNEnm3MiO4kIre3xusT5tRyPgEN4W8/V686iC&#10;r14/N9lY6cONENfTUC2BeQz+Lww/+BEdysh0tCMpx7SA+Ij/vdF7ekgXwI4C7rM0BV4W/D99+Q0A&#10;AP//AwBQSwECLQAUAAYACAAAACEAtoM4kv4AAADhAQAAEwAAAAAAAAAAAAAAAAAAAAAAW0NvbnRl&#10;bnRfVHlwZXNdLnhtbFBLAQItABQABgAIAAAAIQA4/SH/1gAAAJQBAAALAAAAAAAAAAAAAAAAAC8B&#10;AABfcmVscy8ucmVsc1BLAQItABQABgAIAAAAIQCCnKIZ+QEAAAAEAAAOAAAAAAAAAAAAAAAAAC4C&#10;AABkcnMvZTJvRG9jLnhtbFBLAQItABQABgAIAAAAIQBpU4J53QAAAAUBAAAPAAAAAAAAAAAAAAAA&#10;AFMEAABkcnMvZG93bnJldi54bWxQSwUGAAAAAAQABADzAAAAXQUAAAAA&#10;" strokeweight=".26467mm">
                <v:textbox>
                  <w:txbxContent>
                    <w:p w14:paraId="56CEE900"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We will support by:</w:t>
                      </w:r>
                    </w:p>
                    <w:p w14:paraId="5ACD989D"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 xml:space="preserve">Lending laptops or </w:t>
                      </w:r>
                      <w:proofErr w:type="spellStart"/>
                      <w:r>
                        <w:rPr>
                          <w:color w:val="auto"/>
                        </w:rPr>
                        <w:t>ipads</w:t>
                      </w:r>
                      <w:proofErr w:type="spellEnd"/>
                    </w:p>
                    <w:p w14:paraId="1C64A34B"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Sourcing routers if required to enable internet access</w:t>
                      </w:r>
                    </w:p>
                    <w:p w14:paraId="5BD92912"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Printed packs will be available to collect from school office</w:t>
                      </w:r>
                    </w:p>
                    <w:p w14:paraId="3509738D" w14:textId="77777777" w:rsidR="0028064E" w:rsidRDefault="0028064E" w:rsidP="0028064E">
                      <w:pPr>
                        <w:pStyle w:val="ListParagraph"/>
                        <w:widowControl w:val="0"/>
                        <w:numPr>
                          <w:ilvl w:val="0"/>
                          <w:numId w:val="4"/>
                        </w:numPr>
                        <w:overflowPunct w:val="0"/>
                        <w:autoSpaceDE w:val="0"/>
                        <w:spacing w:after="120" w:line="240" w:lineRule="auto"/>
                        <w:rPr>
                          <w:color w:val="auto"/>
                        </w:rPr>
                      </w:pPr>
                      <w:r>
                        <w:rPr>
                          <w:color w:val="auto"/>
                        </w:rPr>
                        <w:t>Work returned to school office</w:t>
                      </w:r>
                    </w:p>
                    <w:p w14:paraId="46A2C429" w14:textId="77777777" w:rsidR="0028064E" w:rsidRDefault="0028064E" w:rsidP="0028064E">
                      <w:pPr>
                        <w:rPr>
                          <w:rFonts w:cs="Arial"/>
                          <w:iCs/>
                          <w:color w:val="auto"/>
                          <w:lang w:val="en"/>
                        </w:rPr>
                      </w:pPr>
                    </w:p>
                  </w:txbxContent>
                </v:textbox>
                <w10:anchorlock/>
              </v:shape>
            </w:pict>
          </mc:Fallback>
        </mc:AlternateContent>
      </w:r>
    </w:p>
    <w:p w14:paraId="58FB6101" w14:textId="77777777" w:rsidR="0028064E" w:rsidRDefault="0028064E" w:rsidP="0028064E">
      <w:pPr>
        <w:widowControl w:val="0"/>
        <w:overflowPunct w:val="0"/>
        <w:autoSpaceDE w:val="0"/>
        <w:spacing w:after="120" w:line="240" w:lineRule="auto"/>
        <w:rPr>
          <w:color w:val="auto"/>
        </w:rPr>
      </w:pPr>
    </w:p>
    <w:p w14:paraId="3EC53988" w14:textId="77777777" w:rsidR="0028064E" w:rsidRDefault="0028064E" w:rsidP="0028064E">
      <w:pPr>
        <w:pStyle w:val="Heading3"/>
        <w:rPr>
          <w:color w:val="auto"/>
        </w:rPr>
      </w:pPr>
      <w:r>
        <w:rPr>
          <w:color w:val="auto"/>
        </w:rPr>
        <w:lastRenderedPageBreak/>
        <w:t>How will my child be taught remotely?</w:t>
      </w:r>
    </w:p>
    <w:p w14:paraId="2F3CEBE7" w14:textId="77777777" w:rsidR="0028064E" w:rsidRDefault="0028064E" w:rsidP="0028064E">
      <w:pPr>
        <w:rPr>
          <w:rFonts w:cs="Arial"/>
          <w:color w:val="auto"/>
          <w:lang w:val="en"/>
        </w:rPr>
      </w:pPr>
      <w:r>
        <w:rPr>
          <w:rFonts w:cs="Arial"/>
          <w:color w:val="auto"/>
          <w:lang w:val="en"/>
        </w:rPr>
        <w:t>We use a combination of the following approaches to teach pupils remotely:</w:t>
      </w:r>
    </w:p>
    <w:p w14:paraId="4F32BA0F" w14:textId="77777777" w:rsidR="0028064E" w:rsidRDefault="0028064E" w:rsidP="0028064E">
      <w:r>
        <w:rPr>
          <w:noProof/>
          <w:color w:val="auto"/>
        </w:rPr>
        <mc:AlternateContent>
          <mc:Choice Requires="wps">
            <w:drawing>
              <wp:inline distT="0" distB="0" distL="0" distR="0" wp14:anchorId="1AA21ACB" wp14:editId="57EA9784">
                <wp:extent cx="5986147" cy="2042156"/>
                <wp:effectExtent l="0" t="0" r="14603" b="15244"/>
                <wp:docPr id="6" name="Text Box 2"/>
                <wp:cNvGraphicFramePr/>
                <a:graphic xmlns:a="http://schemas.openxmlformats.org/drawingml/2006/main">
                  <a:graphicData uri="http://schemas.microsoft.com/office/word/2010/wordprocessingShape">
                    <wps:wsp>
                      <wps:cNvSpPr txBox="1"/>
                      <wps:spPr>
                        <a:xfrm>
                          <a:off x="0" y="0"/>
                          <a:ext cx="5986147" cy="2042156"/>
                        </a:xfrm>
                        <a:prstGeom prst="rect">
                          <a:avLst/>
                        </a:prstGeom>
                        <a:solidFill>
                          <a:srgbClr val="FFFFFF"/>
                        </a:solidFill>
                        <a:ln w="9528">
                          <a:solidFill>
                            <a:srgbClr val="000000"/>
                          </a:solidFill>
                          <a:prstDash val="solid"/>
                        </a:ln>
                      </wps:spPr>
                      <wps:txbx>
                        <w:txbxContent>
                          <w:p w14:paraId="1E885061" w14:textId="77777777" w:rsidR="0028064E" w:rsidRDefault="0028064E" w:rsidP="0028064E">
                            <w:pPr>
                              <w:pStyle w:val="DeptBullets"/>
                              <w:numPr>
                                <w:ilvl w:val="0"/>
                                <w:numId w:val="5"/>
                              </w:numPr>
                            </w:pPr>
                            <w:r>
                              <w:t>live teaching (online lessons)</w:t>
                            </w:r>
                          </w:p>
                          <w:p w14:paraId="6E804BAA" w14:textId="77777777" w:rsidR="0028064E" w:rsidRDefault="0028064E" w:rsidP="0028064E">
                            <w:pPr>
                              <w:pStyle w:val="DeptBullets"/>
                              <w:numPr>
                                <w:ilvl w:val="0"/>
                                <w:numId w:val="5"/>
                              </w:numPr>
                            </w:pPr>
                            <w:r>
                              <w:t>recorded teaching (</w:t>
                            </w:r>
                            <w:proofErr w:type="gramStart"/>
                            <w:r>
                              <w:t>e.g.</w:t>
                            </w:r>
                            <w:proofErr w:type="gramEnd"/>
                            <w:r>
                              <w:t xml:space="preserve"> Oak National Academy lessons, video/audio recordings made by teachers)</w:t>
                            </w:r>
                          </w:p>
                          <w:p w14:paraId="4AE39BF6" w14:textId="77777777" w:rsidR="0028064E" w:rsidRDefault="0028064E" w:rsidP="0028064E">
                            <w:pPr>
                              <w:pStyle w:val="DeptBullets"/>
                              <w:numPr>
                                <w:ilvl w:val="0"/>
                                <w:numId w:val="5"/>
                              </w:numPr>
                            </w:pPr>
                            <w:r>
                              <w:t>printed paper packs produced by teachers (</w:t>
                            </w:r>
                            <w:proofErr w:type="gramStart"/>
                            <w:r>
                              <w:t>e.g.</w:t>
                            </w:r>
                            <w:proofErr w:type="gramEnd"/>
                            <w:r>
                              <w:t xml:space="preserve"> workbooks, worksheets)</w:t>
                            </w:r>
                          </w:p>
                          <w:p w14:paraId="18E31917" w14:textId="77777777" w:rsidR="0028064E" w:rsidRDefault="0028064E" w:rsidP="0028064E">
                            <w:pPr>
                              <w:pStyle w:val="DeptBullets"/>
                              <w:numPr>
                                <w:ilvl w:val="0"/>
                                <w:numId w:val="5"/>
                              </w:numPr>
                            </w:pPr>
                            <w:r>
                              <w:t>textbooks and reading books pupils have at home</w:t>
                            </w:r>
                          </w:p>
                          <w:p w14:paraId="5B465056" w14:textId="77777777" w:rsidR="0028064E" w:rsidRDefault="0028064E" w:rsidP="0028064E">
                            <w:pPr>
                              <w:pStyle w:val="ListParagraph"/>
                              <w:numPr>
                                <w:ilvl w:val="0"/>
                                <w:numId w:val="5"/>
                              </w:numPr>
                              <w:spacing w:before="100" w:after="120" w:line="240" w:lineRule="auto"/>
                            </w:pPr>
                            <w:r>
                              <w:t xml:space="preserve">long-term project work and/or internet research activities </w:t>
                            </w:r>
                          </w:p>
                        </w:txbxContent>
                      </wps:txbx>
                      <wps:bodyPr vert="horz" wrap="square" lIns="91440" tIns="45720" rIns="91440" bIns="45720" anchor="t" anchorCtr="0" compatLnSpc="0">
                        <a:noAutofit/>
                      </wps:bodyPr>
                    </wps:wsp>
                  </a:graphicData>
                </a:graphic>
              </wp:inline>
            </w:drawing>
          </mc:Choice>
          <mc:Fallback>
            <w:pict>
              <v:shape w14:anchorId="1AA21ACB" id="_x0000_s1030" type="#_x0000_t202" style="width:471.35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sk/AEAAAAEAAAOAAAAZHJzL2Uyb0RvYy54bWysU9uO2yAQfa/Uf0C8N77IySZWyKrdKFWl&#10;VbtSth+AMY6RMFAgsdOv74C9Sba7T1V5wMzM8WHmzLC+HzqJTtw6oRXB2SzFiCuma6EOBP983n1a&#10;YuQ8VTWVWnGCz9zh+83HD+velDzXrZY1twhIlCt7Q3DrvSmTxLGWd9TNtOEKgo22HfVg2kNSW9oD&#10;eyeTPE0XSa9tbaxm3Dnwbscg3kT+puHM/2gaxz2SBENuPu427lXYk82algdLTSvYlAb9hyw6KhRc&#10;eqHaUk/R0Yo3VJ1gVjvd+BnTXaKbRjAea4BqsvSvavYtNTzWAuI4c5HJ/T9a9v30ZJGoCV5gpGgH&#10;LXrmg0df9IDyoE5vXAmgvQGYH8ANXX7xO3CGoofGduEL5SCIg87ni7aBjIFzvlousuIOIwaxPC3y&#10;bL4IPMn1d2Od/8p1h8KBYAvNi5rS06PzI/QFEm5zWop6J6SMhj1UD9KiE4VG7+Ka2F/BpEI9wat5&#10;vozMr2LuliKN6z2KkMKWuna8KjJMMKmgnKDXqEs4+aEaorpFwARPpeszSAlPBkpstf2NUQ/jR7D7&#10;daSWYyS/KejvKiuKMK/RKOZ3ORj2NlLdRqhiQEWwx2g8PvhxxmHIDPWPam9Y6EhQSunPR68bERW9&#10;ZjSlDmMWezI9iTDHt3ZEXR/u5g8AAAD//wMAUEsDBBQABgAIAAAAIQBKG3X+3QAAAAUBAAAPAAAA&#10;ZHJzL2Rvd25yZXYueG1sTI/BTsMwEETvSP0HaytxQdRpgLSkcaqUiks5UTj06MbbJMJeh9hpzd9j&#10;uMBlpdGMZt4W62A0O+PgOksC5rMEGFJtVUeNgPe359slMOclKaktoYAvdLAuJ1eFzJW90Cue975h&#10;sYRcLgW03vc5565u0Ug3sz1S9E52MNJHOTRcDfISy43maZJk3MiO4kIre3xqsf7Yj0bAIbwsss1m&#10;+6CCr3af2+VY6cONENfTUK2AeQz+Lww/+BEdysh0tCMpx7SA+Ij/vdF7vE8XwI4C7tJ5Brws+H/6&#10;8hsAAP//AwBQSwECLQAUAAYACAAAACEAtoM4kv4AAADhAQAAEwAAAAAAAAAAAAAAAAAAAAAAW0Nv&#10;bnRlbnRfVHlwZXNdLnhtbFBLAQItABQABgAIAAAAIQA4/SH/1gAAAJQBAAALAAAAAAAAAAAAAAAA&#10;AC8BAABfcmVscy8ucmVsc1BLAQItABQABgAIAAAAIQBqyysk/AEAAAAEAAAOAAAAAAAAAAAAAAAA&#10;AC4CAABkcnMvZTJvRG9jLnhtbFBLAQItABQABgAIAAAAIQBKG3X+3QAAAAUBAAAPAAAAAAAAAAAA&#10;AAAAAFYEAABkcnMvZG93bnJldi54bWxQSwUGAAAAAAQABADzAAAAYAUAAAAA&#10;" strokeweight=".26467mm">
                <v:textbox>
                  <w:txbxContent>
                    <w:p w14:paraId="1E885061" w14:textId="77777777" w:rsidR="0028064E" w:rsidRDefault="0028064E" w:rsidP="0028064E">
                      <w:pPr>
                        <w:pStyle w:val="DeptBullets"/>
                        <w:numPr>
                          <w:ilvl w:val="0"/>
                          <w:numId w:val="5"/>
                        </w:numPr>
                      </w:pPr>
                      <w:r>
                        <w:t>live teaching (online lessons)</w:t>
                      </w:r>
                    </w:p>
                    <w:p w14:paraId="6E804BAA" w14:textId="77777777" w:rsidR="0028064E" w:rsidRDefault="0028064E" w:rsidP="0028064E">
                      <w:pPr>
                        <w:pStyle w:val="DeptBullets"/>
                        <w:numPr>
                          <w:ilvl w:val="0"/>
                          <w:numId w:val="5"/>
                        </w:numPr>
                      </w:pPr>
                      <w:r>
                        <w:t>recorded teaching (</w:t>
                      </w:r>
                      <w:proofErr w:type="gramStart"/>
                      <w:r>
                        <w:t>e.g.</w:t>
                      </w:r>
                      <w:proofErr w:type="gramEnd"/>
                      <w:r>
                        <w:t xml:space="preserve"> Oak National Academy lessons, video/audio recordings made by teachers)</w:t>
                      </w:r>
                    </w:p>
                    <w:p w14:paraId="4AE39BF6" w14:textId="77777777" w:rsidR="0028064E" w:rsidRDefault="0028064E" w:rsidP="0028064E">
                      <w:pPr>
                        <w:pStyle w:val="DeptBullets"/>
                        <w:numPr>
                          <w:ilvl w:val="0"/>
                          <w:numId w:val="5"/>
                        </w:numPr>
                      </w:pPr>
                      <w:r>
                        <w:t>printed paper packs produced by teachers (</w:t>
                      </w:r>
                      <w:proofErr w:type="gramStart"/>
                      <w:r>
                        <w:t>e.g.</w:t>
                      </w:r>
                      <w:proofErr w:type="gramEnd"/>
                      <w:r>
                        <w:t xml:space="preserve"> workbooks, worksheets)</w:t>
                      </w:r>
                    </w:p>
                    <w:p w14:paraId="18E31917" w14:textId="77777777" w:rsidR="0028064E" w:rsidRDefault="0028064E" w:rsidP="0028064E">
                      <w:pPr>
                        <w:pStyle w:val="DeptBullets"/>
                        <w:numPr>
                          <w:ilvl w:val="0"/>
                          <w:numId w:val="5"/>
                        </w:numPr>
                      </w:pPr>
                      <w:r>
                        <w:t>textbooks and reading books pupils have at home</w:t>
                      </w:r>
                    </w:p>
                    <w:p w14:paraId="5B465056" w14:textId="77777777" w:rsidR="0028064E" w:rsidRDefault="0028064E" w:rsidP="0028064E">
                      <w:pPr>
                        <w:pStyle w:val="ListParagraph"/>
                        <w:numPr>
                          <w:ilvl w:val="0"/>
                          <w:numId w:val="5"/>
                        </w:numPr>
                        <w:spacing w:before="100" w:after="120" w:line="240" w:lineRule="auto"/>
                      </w:pPr>
                      <w:r>
                        <w:t xml:space="preserve">long-term project work and/or internet research activities </w:t>
                      </w:r>
                    </w:p>
                  </w:txbxContent>
                </v:textbox>
                <w10:anchorlock/>
              </v:shape>
            </w:pict>
          </mc:Fallback>
        </mc:AlternateContent>
      </w:r>
    </w:p>
    <w:p w14:paraId="6818B3AE" w14:textId="77777777" w:rsidR="0028064E" w:rsidRDefault="0028064E" w:rsidP="0028064E">
      <w:pPr>
        <w:pStyle w:val="Heading2"/>
        <w:rPr>
          <w:color w:val="auto"/>
          <w:lang w:val="en"/>
        </w:rPr>
      </w:pPr>
      <w:r>
        <w:rPr>
          <w:color w:val="auto"/>
          <w:lang w:val="en"/>
        </w:rPr>
        <w:t>Engagement and feedback</w:t>
      </w:r>
    </w:p>
    <w:p w14:paraId="16B1F913" w14:textId="77777777" w:rsidR="0028064E" w:rsidRDefault="0028064E" w:rsidP="0028064E">
      <w:pPr>
        <w:pStyle w:val="Heading3"/>
        <w:rPr>
          <w:color w:val="auto"/>
        </w:rPr>
      </w:pPr>
      <w:r>
        <w:rPr>
          <w:color w:val="auto"/>
        </w:rPr>
        <w:t>What are your expectations for my child’s engagement and the support that we as parents and carers should provide at home?</w:t>
      </w:r>
    </w:p>
    <w:p w14:paraId="44ACFFBB" w14:textId="77777777" w:rsidR="0028064E" w:rsidRDefault="0028064E" w:rsidP="0028064E">
      <w:pPr>
        <w:spacing w:before="100" w:after="120" w:line="240" w:lineRule="auto"/>
      </w:pPr>
      <w:r>
        <w:rPr>
          <w:noProof/>
          <w:color w:val="auto"/>
        </w:rPr>
        <mc:AlternateContent>
          <mc:Choice Requires="wps">
            <w:drawing>
              <wp:inline distT="0" distB="0" distL="0" distR="0" wp14:anchorId="5DC37E84" wp14:editId="2FD96672">
                <wp:extent cx="5986147" cy="1153799"/>
                <wp:effectExtent l="0" t="0" r="14603" b="27301"/>
                <wp:docPr id="7" name="Text Box 2"/>
                <wp:cNvGraphicFramePr/>
                <a:graphic xmlns:a="http://schemas.openxmlformats.org/drawingml/2006/main">
                  <a:graphicData uri="http://schemas.microsoft.com/office/word/2010/wordprocessingShape">
                    <wps:wsp>
                      <wps:cNvSpPr txBox="1"/>
                      <wps:spPr>
                        <a:xfrm>
                          <a:off x="0" y="0"/>
                          <a:ext cx="5986147" cy="1153799"/>
                        </a:xfrm>
                        <a:prstGeom prst="rect">
                          <a:avLst/>
                        </a:prstGeom>
                        <a:solidFill>
                          <a:srgbClr val="FFFFFF"/>
                        </a:solidFill>
                        <a:ln w="9528">
                          <a:solidFill>
                            <a:srgbClr val="000000"/>
                          </a:solidFill>
                          <a:prstDash val="solid"/>
                        </a:ln>
                      </wps:spPr>
                      <wps:txbx>
                        <w:txbxContent>
                          <w:p w14:paraId="0843B5BC" w14:textId="77777777" w:rsidR="0028064E" w:rsidRDefault="0028064E" w:rsidP="0028064E">
                            <w:pPr>
                              <w:pStyle w:val="ListParagraph"/>
                              <w:numPr>
                                <w:ilvl w:val="0"/>
                                <w:numId w:val="5"/>
                              </w:numPr>
                              <w:spacing w:before="100" w:after="120" w:line="240" w:lineRule="auto"/>
                              <w:rPr>
                                <w:rFonts w:cs="Arial"/>
                                <w:lang w:val="en"/>
                              </w:rPr>
                            </w:pPr>
                            <w:r>
                              <w:rPr>
                                <w:rFonts w:cs="Arial"/>
                                <w:lang w:val="en"/>
                              </w:rPr>
                              <w:t>We expect parents to ensure their child is supported and provided with a quiet space to focus to attend live sessions</w:t>
                            </w:r>
                          </w:p>
                          <w:p w14:paraId="289FB3F5" w14:textId="77777777" w:rsidR="0028064E" w:rsidRDefault="0028064E" w:rsidP="0028064E">
                            <w:pPr>
                              <w:pStyle w:val="ListParagraph"/>
                              <w:numPr>
                                <w:ilvl w:val="0"/>
                                <w:numId w:val="5"/>
                              </w:numPr>
                              <w:spacing w:before="100" w:after="120" w:line="240" w:lineRule="auto"/>
                              <w:rPr>
                                <w:rFonts w:cs="Arial"/>
                                <w:lang w:val="en"/>
                              </w:rPr>
                            </w:pPr>
                            <w:r>
                              <w:rPr>
                                <w:rFonts w:cs="Arial"/>
                                <w:lang w:val="en"/>
                              </w:rPr>
                              <w:t xml:space="preserve">Parents to support with routines to ensure child can learn and focus on remote learning. </w:t>
                            </w:r>
                          </w:p>
                          <w:p w14:paraId="11C77C7F" w14:textId="77777777" w:rsidR="0028064E" w:rsidRDefault="0028064E" w:rsidP="0028064E">
                            <w:pPr>
                              <w:pStyle w:val="ListParagraph"/>
                              <w:numPr>
                                <w:ilvl w:val="0"/>
                                <w:numId w:val="0"/>
                              </w:numPr>
                              <w:spacing w:before="100" w:after="120" w:line="240" w:lineRule="auto"/>
                              <w:ind w:left="720"/>
                              <w:rPr>
                                <w:rFonts w:cs="Arial"/>
                                <w:color w:val="auto"/>
                                <w:lang w:val="en"/>
                              </w:rPr>
                            </w:pPr>
                          </w:p>
                        </w:txbxContent>
                      </wps:txbx>
                      <wps:bodyPr vert="horz" wrap="square" lIns="91440" tIns="45720" rIns="91440" bIns="45720" anchor="t" anchorCtr="0" compatLnSpc="0">
                        <a:noAutofit/>
                      </wps:bodyPr>
                    </wps:wsp>
                  </a:graphicData>
                </a:graphic>
              </wp:inline>
            </w:drawing>
          </mc:Choice>
          <mc:Fallback>
            <w:pict>
              <v:shape w14:anchorId="5DC37E84" id="_x0000_s1031" type="#_x0000_t202" style="width:471.35pt;height: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BO/AEAAAAEAAAOAAAAZHJzL2Uyb0RvYy54bWysU9uO0zAQfUfiHyy/01xot03UdAVbFSGt&#10;AKnLBziO01jyDdttUr6esZNtu8DTav3geGZOjmfOjNf3gxToxKzjWlU4m6UYMUV1w9Whwj+fdh9W&#10;GDlPVEOEVqzCZ+bw/eb9u3VvSpbrTouGWQQkypW9qXDnvSmTxNGOSeJm2jAFwVZbSTyY9pA0lvTA&#10;LkWSp+ld0mvbGKspcw682zGIN5G/bRn139vWMY9EhSE3H3cb9zrsyWZNyoMlpuN0SoO8IgtJuIJL&#10;L1Rb4gk6Wv4PleTUaqdbP6NaJrptOWWxBqgmS/+qZt8Rw2ItII4zF5nc29HSb6cfFvGmwkuMFJHQ&#10;oic2ePRZDygP6vTGlQDaG4D5AdzQ5We/A2coemitDF8oB0EcdD5ftA1kFJyLYnWXzeESCrEsW3xc&#10;FkXgSa6/G+v8F6YlCocKW2he1JScHp0foc+QcJvTgjc7LkQ07KF+EBadCDR6F9fE/gImFOorXCzy&#10;VWR+EXO3FGlc/6MIKWyJ68arIsMEEwrKCXqNuoSTH+ohqrsImOCpdXMGKeHJQImdtr8x6mH8Kux+&#10;HYllGImvCvpbZPN5mNdozBfLHAx7G6lvI0RRoKqwx2g8PvhxxmHIDPGPam9o6EhQSulPR69bHhW9&#10;ZjSlDmMWezI9iTDHt3ZEXR/u5g8AAAD//wMAUEsDBBQABgAIAAAAIQCZWvHG3AAAAAUBAAAPAAAA&#10;ZHJzL2Rvd25yZXYueG1sTI/BTsMwEETvSPyDtUhcEHVaQZOGOFVKxQVOFA49uvE2iYjXIXZa8/cs&#10;XOAy0mpGM2+LdbS9OOHoO0cK5rMEBFLtTEeNgve3p9sMhA+ajO4doYIv9LAuLy8KnRt3plc87UIj&#10;uIR8rhW0IQy5lL5u0Wo/cwMSe0c3Wh34HBtpRn3mctvLRZIspdUd8UKrB3xssf7YTVbBPr6ky81m&#10;e29iqJ4/t9lU9fsbpa6vYvUAImAMf2H4wWd0KJnp4CYyXvQK+JHwq+yt7hYpiAOHsnkKsizkf/ry&#10;GwAA//8DAFBLAQItABQABgAIAAAAIQC2gziS/gAAAOEBAAATAAAAAAAAAAAAAAAAAAAAAABbQ29u&#10;dGVudF9UeXBlc10ueG1sUEsBAi0AFAAGAAgAAAAhADj9If/WAAAAlAEAAAsAAAAAAAAAAAAAAAAA&#10;LwEAAF9yZWxzLy5yZWxzUEsBAi0AFAAGAAgAAAAhAPEtAE78AQAAAAQAAA4AAAAAAAAAAAAAAAAA&#10;LgIAAGRycy9lMm9Eb2MueG1sUEsBAi0AFAAGAAgAAAAhAJla8cbcAAAABQEAAA8AAAAAAAAAAAAA&#10;AAAAVgQAAGRycy9kb3ducmV2LnhtbFBLBQYAAAAABAAEAPMAAABfBQAAAAA=&#10;" strokeweight=".26467mm">
                <v:textbox>
                  <w:txbxContent>
                    <w:p w14:paraId="0843B5BC" w14:textId="77777777" w:rsidR="0028064E" w:rsidRDefault="0028064E" w:rsidP="0028064E">
                      <w:pPr>
                        <w:pStyle w:val="ListParagraph"/>
                        <w:numPr>
                          <w:ilvl w:val="0"/>
                          <w:numId w:val="5"/>
                        </w:numPr>
                        <w:spacing w:before="100" w:after="120" w:line="240" w:lineRule="auto"/>
                        <w:rPr>
                          <w:rFonts w:cs="Arial"/>
                          <w:lang w:val="en"/>
                        </w:rPr>
                      </w:pPr>
                      <w:r>
                        <w:rPr>
                          <w:rFonts w:cs="Arial"/>
                          <w:lang w:val="en"/>
                        </w:rPr>
                        <w:t>We expect parents to ensure their child is supported and provided with a quiet space to focus to attend live sessions</w:t>
                      </w:r>
                    </w:p>
                    <w:p w14:paraId="289FB3F5" w14:textId="77777777" w:rsidR="0028064E" w:rsidRDefault="0028064E" w:rsidP="0028064E">
                      <w:pPr>
                        <w:pStyle w:val="ListParagraph"/>
                        <w:numPr>
                          <w:ilvl w:val="0"/>
                          <w:numId w:val="5"/>
                        </w:numPr>
                        <w:spacing w:before="100" w:after="120" w:line="240" w:lineRule="auto"/>
                        <w:rPr>
                          <w:rFonts w:cs="Arial"/>
                          <w:lang w:val="en"/>
                        </w:rPr>
                      </w:pPr>
                      <w:r>
                        <w:rPr>
                          <w:rFonts w:cs="Arial"/>
                          <w:lang w:val="en"/>
                        </w:rPr>
                        <w:t xml:space="preserve">Parents to support with routines to ensure child can learn and focus on remote learning. </w:t>
                      </w:r>
                    </w:p>
                    <w:p w14:paraId="11C77C7F" w14:textId="77777777" w:rsidR="0028064E" w:rsidRDefault="0028064E" w:rsidP="0028064E">
                      <w:pPr>
                        <w:pStyle w:val="ListParagraph"/>
                        <w:numPr>
                          <w:ilvl w:val="0"/>
                          <w:numId w:val="0"/>
                        </w:numPr>
                        <w:spacing w:before="100" w:after="120" w:line="240" w:lineRule="auto"/>
                        <w:ind w:left="720"/>
                        <w:rPr>
                          <w:rFonts w:cs="Arial"/>
                          <w:color w:val="auto"/>
                          <w:lang w:val="en"/>
                        </w:rPr>
                      </w:pPr>
                    </w:p>
                  </w:txbxContent>
                </v:textbox>
                <w10:anchorlock/>
              </v:shape>
            </w:pict>
          </mc:Fallback>
        </mc:AlternateContent>
      </w:r>
    </w:p>
    <w:p w14:paraId="3BDB7AC2" w14:textId="77777777" w:rsidR="0028064E" w:rsidRDefault="0028064E" w:rsidP="0028064E">
      <w:pPr>
        <w:pStyle w:val="Heading3"/>
        <w:rPr>
          <w:color w:val="auto"/>
        </w:rPr>
      </w:pPr>
      <w:r>
        <w:rPr>
          <w:color w:val="auto"/>
        </w:rPr>
        <w:t>How will you check whether my child is engaging with their work and how will I be informed if there are concerns?</w:t>
      </w:r>
    </w:p>
    <w:p w14:paraId="6E012570" w14:textId="77777777" w:rsidR="0028064E" w:rsidRDefault="0028064E" w:rsidP="0028064E">
      <w:r>
        <w:rPr>
          <w:noProof/>
          <w:color w:val="auto"/>
        </w:rPr>
        <mc:AlternateContent>
          <mc:Choice Requires="wps">
            <w:drawing>
              <wp:inline distT="0" distB="0" distL="0" distR="0" wp14:anchorId="423BEABF" wp14:editId="5FDD4340">
                <wp:extent cx="5974080" cy="1257300"/>
                <wp:effectExtent l="0" t="0" r="26670" b="19050"/>
                <wp:docPr id="8" name="Text Box 2"/>
                <wp:cNvGraphicFramePr/>
                <a:graphic xmlns:a="http://schemas.openxmlformats.org/drawingml/2006/main">
                  <a:graphicData uri="http://schemas.microsoft.com/office/word/2010/wordprocessingShape">
                    <wps:wsp>
                      <wps:cNvSpPr txBox="1"/>
                      <wps:spPr>
                        <a:xfrm>
                          <a:off x="0" y="0"/>
                          <a:ext cx="5974080" cy="1257300"/>
                        </a:xfrm>
                        <a:prstGeom prst="rect">
                          <a:avLst/>
                        </a:prstGeom>
                        <a:solidFill>
                          <a:srgbClr val="FFFFFF"/>
                        </a:solidFill>
                        <a:ln w="9528">
                          <a:solidFill>
                            <a:srgbClr val="000000"/>
                          </a:solidFill>
                          <a:prstDash val="solid"/>
                        </a:ln>
                      </wps:spPr>
                      <wps:txbx>
                        <w:txbxContent>
                          <w:p w14:paraId="6E68435F" w14:textId="77777777" w:rsidR="0028064E" w:rsidRDefault="0028064E" w:rsidP="0028064E">
                            <w:pPr>
                              <w:rPr>
                                <w:color w:val="auto"/>
                              </w:rPr>
                            </w:pPr>
                            <w:r>
                              <w:rPr>
                                <w:color w:val="auto"/>
                              </w:rPr>
                              <w:t>In this section, please set out briefly:</w:t>
                            </w:r>
                          </w:p>
                          <w:p w14:paraId="30ED98CF" w14:textId="6A567785" w:rsidR="0028064E" w:rsidRDefault="0028064E" w:rsidP="0028064E">
                            <w:pPr>
                              <w:pStyle w:val="ListParagraph"/>
                              <w:numPr>
                                <w:ilvl w:val="0"/>
                                <w:numId w:val="5"/>
                              </w:numPr>
                              <w:spacing w:before="100" w:after="120" w:line="240" w:lineRule="auto"/>
                            </w:pPr>
                            <w:r>
                              <w:rPr>
                                <w:rFonts w:cs="Arial"/>
                                <w:lang w:val="en"/>
                              </w:rPr>
                              <w:t xml:space="preserve">Check in will happen </w:t>
                            </w:r>
                            <w:proofErr w:type="spellStart"/>
                            <w:r>
                              <w:rPr>
                                <w:rFonts w:cs="Arial"/>
                                <w:lang w:val="en"/>
                              </w:rPr>
                              <w:t>everyday</w:t>
                            </w:r>
                            <w:proofErr w:type="spellEnd"/>
                            <w:r>
                              <w:rPr>
                                <w:rFonts w:cs="Arial"/>
                                <w:lang w:val="en"/>
                              </w:rPr>
                              <w:t xml:space="preserve">. Expectation will be that your child attends online sessions and completes work set. If this isn’t happening then your child’s teacher would email or telephone to work to support this process. </w:t>
                            </w:r>
                            <w:r>
                              <w:rPr>
                                <w:rFonts w:cs="Arial"/>
                                <w:lang w:val="en"/>
                              </w:rPr>
                              <w:t>Work to be emailed.</w:t>
                            </w:r>
                          </w:p>
                        </w:txbxContent>
                      </wps:txbx>
                      <wps:bodyPr vert="horz" wrap="square" lIns="91440" tIns="45720" rIns="91440" bIns="45720" anchor="t" anchorCtr="0" compatLnSpc="0">
                        <a:noAutofit/>
                      </wps:bodyPr>
                    </wps:wsp>
                  </a:graphicData>
                </a:graphic>
              </wp:inline>
            </w:drawing>
          </mc:Choice>
          <mc:Fallback>
            <w:pict>
              <v:shape w14:anchorId="423BEABF" id="_x0000_s1032" type="#_x0000_t202" style="width:470.4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Yz/QEAAAAEAAAOAAAAZHJzL2Uyb0RvYy54bWysU9uO2jAQfa/Uf7D8XhJSWCDCrNpFVJVW&#10;bSW2H2Acm1jyrbYhoV/fsQMs2/ZptXlwPBcfnzkzXt73WqEj90FaQ/B4VGLEDbONNHuCfz5tPswx&#10;CpGahiprOMEnHvD96v27ZedqXtnWqoZ7BCAm1J0juI3R1UURWMs1DSPruIGgsF7TCKbfF42nHaBr&#10;VVRleVd01jfOW8ZDAO96COJVxheCs/hdiMAjUgQDt5hXn9ddWovVktZ7T10r2ZkGfQULTaWBS69Q&#10;axopOnj5D5SWzNtgRRwxqwsrhGQ81wDVjMu/qtm21PFcC4gT3FWm8Haw7Nvxh0eyIRgaZaiGFj3x&#10;PqLPtkdVUqdzoYakrYO02IMbunzxB3CmonvhdfpDOQjioPPpqm0CY+CcLmaTcg4hBrFxNZ19LLP6&#10;xfNx50P8wq1GaUOwh+ZlTenxMUSgAqmXlHRbsEo2G6lUNvx+96A8OlJo9CZ/iSUceZGmDOoIXkyr&#10;eUZ+EQu3EGX+/geRKKxpaIerMsI5TRm4MOk16JJ2sd/1Wd27i2Y725xASngyUGJr/W+MOhg/gsOv&#10;A/UcI/XVQH8X48kkzWs2JtNZBYa/jexuI9QwgCI4YjRsH+Iw4zBkjsZHs3UsdSQpZeynQ7RCZkUT&#10;x4HRmTqMWVbt/CTSHN/aOev54a7+AAAA//8DAFBLAwQUAAYACAAAACEASxYAJNwAAAAFAQAADwAA&#10;AGRycy9kb3ducmV2LnhtbEyPwU7DMBBE70j8g7VIXBC1QVDSEKdKqbjAidJDj268TSLidYid1vw9&#10;Cxe4rDSa0eybYplcL444hs6ThpuZAoFUe9tRo2H7/nydgQjRkDW9J9TwhQGW5flZYXLrT/SGx01s&#10;BJdQyI2GNsYhlzLULToTZn5AYu/gR2ciy7GRdjQnLne9vFVqLp3piD+0ZsCnFuuPzeQ07NLrw3y1&#10;Wt/bFKuXz3U2Vf3uSuvLi1Q9goiY4l8YfvAZHUpm2vuJbBC9Bh4Sfy97izvFM/YcWmQKZFnI//Tl&#10;NwAAAP//AwBQSwECLQAUAAYACAAAACEAtoM4kv4AAADhAQAAEwAAAAAAAAAAAAAAAAAAAAAAW0Nv&#10;bnRlbnRfVHlwZXNdLnhtbFBLAQItABQABgAIAAAAIQA4/SH/1gAAAJQBAAALAAAAAAAAAAAAAAAA&#10;AC8BAABfcmVscy8ucmVsc1BLAQItABQABgAIAAAAIQBsODYz/QEAAAAEAAAOAAAAAAAAAAAAAAAA&#10;AC4CAABkcnMvZTJvRG9jLnhtbFBLAQItABQABgAIAAAAIQBLFgAk3AAAAAUBAAAPAAAAAAAAAAAA&#10;AAAAAFcEAABkcnMvZG93bnJldi54bWxQSwUGAAAAAAQABADzAAAAYAUAAAAA&#10;" strokeweight=".26467mm">
                <v:textbox>
                  <w:txbxContent>
                    <w:p w14:paraId="6E68435F" w14:textId="77777777" w:rsidR="0028064E" w:rsidRDefault="0028064E" w:rsidP="0028064E">
                      <w:pPr>
                        <w:rPr>
                          <w:color w:val="auto"/>
                        </w:rPr>
                      </w:pPr>
                      <w:r>
                        <w:rPr>
                          <w:color w:val="auto"/>
                        </w:rPr>
                        <w:t>In this section, please set out briefly:</w:t>
                      </w:r>
                    </w:p>
                    <w:p w14:paraId="30ED98CF" w14:textId="6A567785" w:rsidR="0028064E" w:rsidRDefault="0028064E" w:rsidP="0028064E">
                      <w:pPr>
                        <w:pStyle w:val="ListParagraph"/>
                        <w:numPr>
                          <w:ilvl w:val="0"/>
                          <w:numId w:val="5"/>
                        </w:numPr>
                        <w:spacing w:before="100" w:after="120" w:line="240" w:lineRule="auto"/>
                      </w:pPr>
                      <w:r>
                        <w:rPr>
                          <w:rFonts w:cs="Arial"/>
                          <w:lang w:val="en"/>
                        </w:rPr>
                        <w:t xml:space="preserve">Check in will happen </w:t>
                      </w:r>
                      <w:proofErr w:type="spellStart"/>
                      <w:r>
                        <w:rPr>
                          <w:rFonts w:cs="Arial"/>
                          <w:lang w:val="en"/>
                        </w:rPr>
                        <w:t>everyday</w:t>
                      </w:r>
                      <w:proofErr w:type="spellEnd"/>
                      <w:r>
                        <w:rPr>
                          <w:rFonts w:cs="Arial"/>
                          <w:lang w:val="en"/>
                        </w:rPr>
                        <w:t xml:space="preserve">. Expectation will be that your child attends online sessions and completes work set. If this isn’t happening then your child’s teacher would email or telephone to work to support this process. </w:t>
                      </w:r>
                      <w:r>
                        <w:rPr>
                          <w:rFonts w:cs="Arial"/>
                          <w:lang w:val="en"/>
                        </w:rPr>
                        <w:t>Work to be emailed.</w:t>
                      </w:r>
                    </w:p>
                  </w:txbxContent>
                </v:textbox>
                <w10:anchorlock/>
              </v:shape>
            </w:pict>
          </mc:Fallback>
        </mc:AlternateContent>
      </w:r>
    </w:p>
    <w:p w14:paraId="3D062609" w14:textId="77777777" w:rsidR="0028064E" w:rsidRDefault="0028064E" w:rsidP="0028064E">
      <w:pPr>
        <w:pStyle w:val="Heading3"/>
        <w:rPr>
          <w:color w:val="auto"/>
        </w:rPr>
      </w:pPr>
      <w:r>
        <w:rPr>
          <w:color w:val="auto"/>
        </w:rPr>
        <w:t>How will you assess my child’s work and progress?</w:t>
      </w:r>
    </w:p>
    <w:p w14:paraId="2FEDF3EC" w14:textId="77777777" w:rsidR="0028064E" w:rsidRDefault="0028064E" w:rsidP="0028064E">
      <w:r>
        <w:rPr>
          <w:color w:val="auto"/>
        </w:rPr>
        <w:t>F</w:t>
      </w:r>
      <w:proofErr w:type="spellStart"/>
      <w:r>
        <w:rPr>
          <w:rFonts w:cs="Arial"/>
          <w:color w:val="auto"/>
          <w:lang w:val="en"/>
        </w:rPr>
        <w:t>eedback</w:t>
      </w:r>
      <w:proofErr w:type="spellEnd"/>
      <w:r>
        <w:rPr>
          <w:rFonts w:cs="Arial"/>
          <w:color w:val="auto"/>
          <w:lang w:val="en"/>
        </w:rPr>
        <w:t xml:space="preserve"> can take many forms and may not always mean extensive written comments for individual children. For example, whole-class feedback or quizzes marked automatically via digital platforms are also valid and effective methods, amongst many others.</w:t>
      </w:r>
      <w:r>
        <w:rPr>
          <w:color w:val="auto"/>
        </w:rPr>
        <w:t xml:space="preserve"> Our approach to feeding back on pupil work is as follows:</w:t>
      </w:r>
    </w:p>
    <w:p w14:paraId="56B3779B" w14:textId="77777777" w:rsidR="0028064E" w:rsidRDefault="0028064E" w:rsidP="0028064E">
      <w:r>
        <w:rPr>
          <w:noProof/>
          <w:color w:val="auto"/>
        </w:rPr>
        <w:lastRenderedPageBreak/>
        <mc:AlternateContent>
          <mc:Choice Requires="wps">
            <w:drawing>
              <wp:inline distT="0" distB="0" distL="0" distR="0" wp14:anchorId="737636EA" wp14:editId="192593CA">
                <wp:extent cx="5986147" cy="1033784"/>
                <wp:effectExtent l="0" t="0" r="14603" b="13966"/>
                <wp:docPr id="9" name="Text Box 2"/>
                <wp:cNvGraphicFramePr/>
                <a:graphic xmlns:a="http://schemas.openxmlformats.org/drawingml/2006/main">
                  <a:graphicData uri="http://schemas.microsoft.com/office/word/2010/wordprocessingShape">
                    <wps:wsp>
                      <wps:cNvSpPr txBox="1"/>
                      <wps:spPr>
                        <a:xfrm>
                          <a:off x="0" y="0"/>
                          <a:ext cx="5986147" cy="1033784"/>
                        </a:xfrm>
                        <a:prstGeom prst="rect">
                          <a:avLst/>
                        </a:prstGeom>
                        <a:solidFill>
                          <a:srgbClr val="FFFFFF"/>
                        </a:solidFill>
                        <a:ln w="9528">
                          <a:solidFill>
                            <a:srgbClr val="000000"/>
                          </a:solidFill>
                          <a:prstDash val="solid"/>
                        </a:ln>
                      </wps:spPr>
                      <wps:txbx>
                        <w:txbxContent>
                          <w:p w14:paraId="39ABA2FE" w14:textId="77777777" w:rsidR="0028064E" w:rsidRDefault="0028064E" w:rsidP="0028064E">
                            <w:pPr>
                              <w:pStyle w:val="ListParagraph"/>
                              <w:widowControl w:val="0"/>
                              <w:numPr>
                                <w:ilvl w:val="0"/>
                                <w:numId w:val="5"/>
                              </w:numPr>
                              <w:overflowPunct w:val="0"/>
                              <w:autoSpaceDE w:val="0"/>
                              <w:spacing w:after="0" w:line="240" w:lineRule="auto"/>
                            </w:pPr>
                            <w:r>
                              <w:t xml:space="preserve">Feedback will take place throughout the live session through quizzing, </w:t>
                            </w:r>
                            <w:proofErr w:type="gramStart"/>
                            <w:r>
                              <w:t>dialogue</w:t>
                            </w:r>
                            <w:proofErr w:type="gramEnd"/>
                            <w:r>
                              <w:t xml:space="preserve"> and feedback. </w:t>
                            </w:r>
                          </w:p>
                          <w:p w14:paraId="0898CDDB" w14:textId="77777777" w:rsidR="0028064E" w:rsidRDefault="0028064E" w:rsidP="0028064E">
                            <w:pPr>
                              <w:pStyle w:val="ListParagraph"/>
                              <w:widowControl w:val="0"/>
                              <w:numPr>
                                <w:ilvl w:val="0"/>
                                <w:numId w:val="5"/>
                              </w:numPr>
                              <w:overflowPunct w:val="0"/>
                              <w:autoSpaceDE w:val="0"/>
                              <w:spacing w:after="0" w:line="240" w:lineRule="auto"/>
                            </w:pPr>
                            <w:r>
                              <w:t xml:space="preserve">Feedback will also be written as appropriate. </w:t>
                            </w:r>
                          </w:p>
                        </w:txbxContent>
                      </wps:txbx>
                      <wps:bodyPr vert="horz" wrap="square" lIns="91440" tIns="45720" rIns="91440" bIns="45720" anchor="t" anchorCtr="0" compatLnSpc="0">
                        <a:noAutofit/>
                      </wps:bodyPr>
                    </wps:wsp>
                  </a:graphicData>
                </a:graphic>
              </wp:inline>
            </w:drawing>
          </mc:Choice>
          <mc:Fallback>
            <w:pict>
              <v:shape w14:anchorId="737636EA" id="_x0000_s1033" type="#_x0000_t202" style="width:471.3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y4+wEAAAAEAAAOAAAAZHJzL2Uyb0RvYy54bWysU9uO0zAQfUfiHyy/01w23bZR0xVsVYS0&#10;YpG6fIDjOI0l37DdJuXrGTvZtgs8IfzgeC45nnNmvH4YpEAnZh3XqsLZLMWIKaobrg4V/v6y+7DE&#10;yHmiGiK0YhU+M4cfNu/frXtTslx3WjTMIgBRruxNhTvvTZkkjnZMEjfThikIttpK4sG0h6SxpAd0&#10;KZI8Te+TXtvGWE2Zc+DdjkG8ifhty6h/blvHPBIVhtp83G3c67AnmzUpD5aYjtOpDPIPVUjCFVx6&#10;gdoST9DR8j+gJKdWO936GdUy0W3LKYscgE2W/sZm3xHDIhcQx5mLTO7/wdKvp28W8abCK4wUkdCi&#10;FzZ49EkPKA/q9MaVkLQ3kOYHcEOXX/0OnIH00FoZvkAHQRx0Pl+0DWAUnPPV8j4rFhhRiGXp3d1i&#10;WQSc5Pq7sc5/ZlqicKiwheZFTcnpyfkx9TUl3Oa04M2OCxENe6gfhUUnAo3exTWhv0kTCvVAdZ4v&#10;I/KbmLuFSOP6G0QoYUtcN14VEaY0oYBO0GvUJZz8UA9R3UXICZ5aN2eQEp4MUOy0/YlRD+NXYffj&#10;SCzDSHxR0N9VVhRhXqNRzBc5GPY2Ut9GiKIAVWGP0Xh89OOMw5AZ4p/U3tDQkaCU0h+PXrc8Knqt&#10;aCodxiz2ZHoSYY5v7Zh1fbibXwAAAP//AwBQSwMEFAAGAAgAAAAhAC2NCPncAAAABQEAAA8AAABk&#10;cnMvZG93bnJldi54bWxMj8FOwzAQRO9I/IO1SFwQdYggDSFOlVJxoScKhx7deEki4nWIndb8PQsX&#10;uIy0mtHM23IV7SCOOPnekYKbRQICqXGmp1bB2+vTdQ7CB01GD45QwRd6WFXnZ6UujDvRCx53oRVc&#10;Qr7QCroQxkJK33RotV+4EYm9dzdZHficWmkmfeJyO8g0STJpdU+80OkRHztsPnazVbCP22W2Xm/u&#10;TAz18+cmn+thf6XU5UWsH0AEjOEvDD/4jA4VMx3cTMaLQQE/En6VvfvbdAniwKEszUFWpfxPX30D&#10;AAD//wMAUEsBAi0AFAAGAAgAAAAhALaDOJL+AAAA4QEAABMAAAAAAAAAAAAAAAAAAAAAAFtDb250&#10;ZW50X1R5cGVzXS54bWxQSwECLQAUAAYACAAAACEAOP0h/9YAAACUAQAACwAAAAAAAAAAAAAAAAAv&#10;AQAAX3JlbHMvLnJlbHNQSwECLQAUAAYACAAAACEAFD7suPsBAAAABAAADgAAAAAAAAAAAAAAAAAu&#10;AgAAZHJzL2Uyb0RvYy54bWxQSwECLQAUAAYACAAAACEALY0I+dwAAAAFAQAADwAAAAAAAAAAAAAA&#10;AABVBAAAZHJzL2Rvd25yZXYueG1sUEsFBgAAAAAEAAQA8wAAAF4FAAAAAA==&#10;" strokeweight=".26467mm">
                <v:textbox>
                  <w:txbxContent>
                    <w:p w14:paraId="39ABA2FE" w14:textId="77777777" w:rsidR="0028064E" w:rsidRDefault="0028064E" w:rsidP="0028064E">
                      <w:pPr>
                        <w:pStyle w:val="ListParagraph"/>
                        <w:widowControl w:val="0"/>
                        <w:numPr>
                          <w:ilvl w:val="0"/>
                          <w:numId w:val="5"/>
                        </w:numPr>
                        <w:overflowPunct w:val="0"/>
                        <w:autoSpaceDE w:val="0"/>
                        <w:spacing w:after="0" w:line="240" w:lineRule="auto"/>
                      </w:pPr>
                      <w:r>
                        <w:t xml:space="preserve">Feedback will take place throughout the live session through quizzing, </w:t>
                      </w:r>
                      <w:proofErr w:type="gramStart"/>
                      <w:r>
                        <w:t>dialogue</w:t>
                      </w:r>
                      <w:proofErr w:type="gramEnd"/>
                      <w:r>
                        <w:t xml:space="preserve"> and feedback. </w:t>
                      </w:r>
                    </w:p>
                    <w:p w14:paraId="0898CDDB" w14:textId="77777777" w:rsidR="0028064E" w:rsidRDefault="0028064E" w:rsidP="0028064E">
                      <w:pPr>
                        <w:pStyle w:val="ListParagraph"/>
                        <w:widowControl w:val="0"/>
                        <w:numPr>
                          <w:ilvl w:val="0"/>
                          <w:numId w:val="5"/>
                        </w:numPr>
                        <w:overflowPunct w:val="0"/>
                        <w:autoSpaceDE w:val="0"/>
                        <w:spacing w:after="0" w:line="240" w:lineRule="auto"/>
                      </w:pPr>
                      <w:r>
                        <w:t xml:space="preserve">Feedback will also be written as appropriate. </w:t>
                      </w:r>
                    </w:p>
                  </w:txbxContent>
                </v:textbox>
                <w10:anchorlock/>
              </v:shape>
            </w:pict>
          </mc:Fallback>
        </mc:AlternateContent>
      </w:r>
    </w:p>
    <w:p w14:paraId="3E004B1A" w14:textId="77777777" w:rsidR="0028064E" w:rsidRDefault="0028064E" w:rsidP="0028064E">
      <w:pPr>
        <w:pStyle w:val="Heading2"/>
        <w:rPr>
          <w:color w:val="auto"/>
        </w:rPr>
      </w:pPr>
      <w:r>
        <w:rPr>
          <w:color w:val="auto"/>
        </w:rPr>
        <w:t xml:space="preserve">Additional support for pupils with </w:t>
      </w:r>
      <w:proofErr w:type="gramStart"/>
      <w:r>
        <w:rPr>
          <w:color w:val="auto"/>
        </w:rPr>
        <w:t>particular needs</w:t>
      </w:r>
      <w:proofErr w:type="gramEnd"/>
    </w:p>
    <w:p w14:paraId="2C4DFD76" w14:textId="77777777" w:rsidR="0028064E" w:rsidRDefault="0028064E" w:rsidP="0028064E">
      <w:pPr>
        <w:pStyle w:val="Heading3"/>
      </w:pPr>
      <w:r>
        <w:rPr>
          <w:color w:val="auto"/>
          <w:lang w:val="en"/>
        </w:rPr>
        <w:t>How will you work with me to help my child who needs additional support from adults at home to access remote education?</w:t>
      </w:r>
    </w:p>
    <w:p w14:paraId="4701699D" w14:textId="77777777" w:rsidR="0028064E" w:rsidRDefault="0028064E" w:rsidP="0028064E">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for example some pupils with special educational needs and disabilities (SEND), may not be able to access remote education without support from adults at home. We acknowledge the difficulties this may place on families, and we will work with parents and </w:t>
      </w:r>
      <w:proofErr w:type="spellStart"/>
      <w:r>
        <w:rPr>
          <w:rFonts w:cs="Arial"/>
          <w:color w:val="auto"/>
          <w:lang w:val="en"/>
        </w:rPr>
        <w:t>carers</w:t>
      </w:r>
      <w:proofErr w:type="spellEnd"/>
      <w:r>
        <w:rPr>
          <w:rFonts w:cs="Arial"/>
          <w:color w:val="auto"/>
          <w:lang w:val="en"/>
        </w:rPr>
        <w:t xml:space="preserve"> to support those pupils in the following ways:</w:t>
      </w:r>
    </w:p>
    <w:p w14:paraId="1C3D8C65" w14:textId="77777777" w:rsidR="0028064E" w:rsidRDefault="0028064E" w:rsidP="0028064E">
      <w:pPr>
        <w:spacing w:before="100" w:after="120" w:line="240" w:lineRule="auto"/>
      </w:pPr>
      <w:r>
        <w:rPr>
          <w:noProof/>
          <w:color w:val="auto"/>
        </w:rPr>
        <mc:AlternateContent>
          <mc:Choice Requires="wps">
            <w:drawing>
              <wp:inline distT="0" distB="0" distL="0" distR="0" wp14:anchorId="51A36BB2" wp14:editId="0567782A">
                <wp:extent cx="5986147" cy="1229996"/>
                <wp:effectExtent l="0" t="0" r="14603" b="27304"/>
                <wp:docPr id="10" name="Text Box 2"/>
                <wp:cNvGraphicFramePr/>
                <a:graphic xmlns:a="http://schemas.openxmlformats.org/drawingml/2006/main">
                  <a:graphicData uri="http://schemas.microsoft.com/office/word/2010/wordprocessingShape">
                    <wps:wsp>
                      <wps:cNvSpPr txBox="1"/>
                      <wps:spPr>
                        <a:xfrm>
                          <a:off x="0" y="0"/>
                          <a:ext cx="5986147" cy="1229996"/>
                        </a:xfrm>
                        <a:prstGeom prst="rect">
                          <a:avLst/>
                        </a:prstGeom>
                        <a:solidFill>
                          <a:srgbClr val="FFFFFF"/>
                        </a:solidFill>
                        <a:ln w="9528">
                          <a:solidFill>
                            <a:srgbClr val="000000"/>
                          </a:solidFill>
                          <a:prstDash val="solid"/>
                        </a:ln>
                      </wps:spPr>
                      <wps:txbx>
                        <w:txbxContent>
                          <w:p w14:paraId="40F4B66E" w14:textId="77777777" w:rsidR="0028064E" w:rsidRDefault="0028064E" w:rsidP="0028064E">
                            <w:pPr>
                              <w:pStyle w:val="ListParagraph"/>
                              <w:numPr>
                                <w:ilvl w:val="0"/>
                                <w:numId w:val="5"/>
                              </w:numPr>
                              <w:spacing w:before="100" w:after="120" w:line="240" w:lineRule="auto"/>
                              <w:rPr>
                                <w:rFonts w:cs="Arial"/>
                                <w:color w:val="auto"/>
                                <w:lang w:val="en"/>
                              </w:rPr>
                            </w:pPr>
                            <w:r>
                              <w:rPr>
                                <w:rFonts w:cs="Arial"/>
                                <w:color w:val="auto"/>
                                <w:lang w:val="en"/>
                              </w:rPr>
                              <w:t xml:space="preserve">We will support families with adaptations and work which is appropriate and differentiated to their needs. </w:t>
                            </w:r>
                          </w:p>
                        </w:txbxContent>
                      </wps:txbx>
                      <wps:bodyPr vert="horz" wrap="square" lIns="91440" tIns="45720" rIns="91440" bIns="45720" anchor="t" anchorCtr="0" compatLnSpc="0">
                        <a:noAutofit/>
                      </wps:bodyPr>
                    </wps:wsp>
                  </a:graphicData>
                </a:graphic>
              </wp:inline>
            </w:drawing>
          </mc:Choice>
          <mc:Fallback>
            <w:pict>
              <v:shape w14:anchorId="51A36BB2" id="_x0000_s1034" type="#_x0000_t202" style="width:471.35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Oi+wEAAAEEAAAOAAAAZHJzL2Uyb0RvYy54bWysU9uO2yAQfa/Uf0C8N74oycZWnFW7UapK&#10;q3albD8AY4iRMFAgsdOv74C9Sba7T1V5wMzM8WHmzLC+HzqJTsw6oVWFs1mKEVNUN0IdKvzzefdp&#10;hZHzRDVEasUqfGYO328+flj3pmS5brVsmEVAolzZmwq33psySRxtWUfcTBumIMi17YgH0x6SxpIe&#10;2DuZ5Gm6THptG2M1Zc6BdzsG8Sbyc86o/8G5Yx7JCkNuPu427nXYk82alAdLTCvolAb5hyw6IhRc&#10;eqHaEk/Q0Yo3VJ2gVjvN/YzqLtGcC8piDVBNlv5Vzb4lhsVaQBxnLjK5/0dLv5+eLBIN9A7kUaSD&#10;Hj2zwaMvekB5kKc3rgTU3gDOD+AG6IvfgTNUPXDbhS/UgyAOTOeLuIGMgnNRrJbZ/A4jCrEsz4ui&#10;WAae5Pq7sc5/ZbpD4VBhC92LopLTo/Mj9AUSbnNaimYnpIyGPdQP0qITgU7v4prYX8GkQn2Fi0W+&#10;isyvYu6WIo3rPYqQwpa4drwqMkwwqaCcoNeoSzj5oR6ivKuACZ5aN2eQEt4MlNhq+xujHuavwu7X&#10;kViGkfymoMFFNp+HgY3GfHGXg2FvI/VthCgKVBX2GI3HBz8OOUyZIf5R7Q0NHQlKKf356DUXUdFr&#10;RlPqMGexJ9ObCIN8a0fU9eVu/gAAAP//AwBQSwMEFAAGAAgAAAAhAIuv5ZPdAAAABQEAAA8AAABk&#10;cnMvZG93bnJldi54bWxMj8FOwzAQRO9I/IO1SFxQ61CgaUOcKqXiUk60HHp04yWJiNchdlrz9yxc&#10;4DLSakYzb/NVtJ044eBbRwpupwkIpMqZlmoFb/vnyQKED5qM7hyhgi/0sCouL3KdGXemVzztQi24&#10;hHymFTQh9JmUvmrQaj91PRJ7726wOvA51NIM+szltpOzJJlLq1vihUb3+NRg9bEbrYJDfEnn6/Xm&#10;wcRQbj83i7HsDjdKXV/F8hFEwBj+wvCDz+hQMNPRjWS86BTwI+FX2Vvez1IQRw4t71KQRS7/0xff&#10;AAAA//8DAFBLAQItABQABgAIAAAAIQC2gziS/gAAAOEBAAATAAAAAAAAAAAAAAAAAAAAAABbQ29u&#10;dGVudF9UeXBlc10ueG1sUEsBAi0AFAAGAAgAAAAhADj9If/WAAAAlAEAAAsAAAAAAAAAAAAAAAAA&#10;LwEAAF9yZWxzLy5yZWxzUEsBAi0AFAAGAAgAAAAhABsEY6L7AQAAAQQAAA4AAAAAAAAAAAAAAAAA&#10;LgIAAGRycy9lMm9Eb2MueG1sUEsBAi0AFAAGAAgAAAAhAIuv5ZPdAAAABQEAAA8AAAAAAAAAAAAA&#10;AAAAVQQAAGRycy9kb3ducmV2LnhtbFBLBQYAAAAABAAEAPMAAABfBQAAAAA=&#10;" strokeweight=".26467mm">
                <v:textbox>
                  <w:txbxContent>
                    <w:p w14:paraId="40F4B66E" w14:textId="77777777" w:rsidR="0028064E" w:rsidRDefault="0028064E" w:rsidP="0028064E">
                      <w:pPr>
                        <w:pStyle w:val="ListParagraph"/>
                        <w:numPr>
                          <w:ilvl w:val="0"/>
                          <w:numId w:val="5"/>
                        </w:numPr>
                        <w:spacing w:before="100" w:after="120" w:line="240" w:lineRule="auto"/>
                        <w:rPr>
                          <w:rFonts w:cs="Arial"/>
                          <w:color w:val="auto"/>
                          <w:lang w:val="en"/>
                        </w:rPr>
                      </w:pPr>
                      <w:r>
                        <w:rPr>
                          <w:rFonts w:cs="Arial"/>
                          <w:color w:val="auto"/>
                          <w:lang w:val="en"/>
                        </w:rPr>
                        <w:t xml:space="preserve">We will support families with adaptations and work which is appropriate and differentiated to their needs. </w:t>
                      </w:r>
                    </w:p>
                  </w:txbxContent>
                </v:textbox>
                <w10:anchorlock/>
              </v:shape>
            </w:pict>
          </mc:Fallback>
        </mc:AlternateContent>
      </w:r>
    </w:p>
    <w:p w14:paraId="003FC8CD" w14:textId="77777777" w:rsidR="0028064E" w:rsidRDefault="0028064E" w:rsidP="0028064E"/>
    <w:p w14:paraId="0E9CA119" w14:textId="77777777" w:rsidR="004D6B55" w:rsidRDefault="0028064E"/>
    <w:sectPr w:rsidR="004D6B55">
      <w:footerReference w:type="default" r:id="rId6"/>
      <w:pgSz w:w="11906" w:h="16838"/>
      <w:pgMar w:top="1134" w:right="1276" w:bottom="1134" w:left="1134"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9755" w14:textId="77777777" w:rsidR="00315E57" w:rsidRDefault="0028064E">
    <w:pPr>
      <w:pStyle w:val="Footer"/>
      <w:ind w:firstLine="4513"/>
    </w:pPr>
    <w:r>
      <w:fldChar w:fldCharType="begin"/>
    </w:r>
    <w:r>
      <w:instrText xml:space="preserve"> PAGE </w:instrText>
    </w:r>
    <w:r>
      <w:fldChar w:fldCharType="separate"/>
    </w:r>
    <w:r>
      <w:t>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D08"/>
    <w:multiLevelType w:val="multilevel"/>
    <w:tmpl w:val="171265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CC7698"/>
    <w:multiLevelType w:val="multilevel"/>
    <w:tmpl w:val="DEDC2690"/>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801C8E"/>
    <w:multiLevelType w:val="multilevel"/>
    <w:tmpl w:val="5E066D58"/>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CD47C51"/>
    <w:multiLevelType w:val="multilevel"/>
    <w:tmpl w:val="14766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BFC428A"/>
    <w:multiLevelType w:val="multilevel"/>
    <w:tmpl w:val="B950E8E0"/>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4E"/>
    <w:rsid w:val="0028064E"/>
    <w:rsid w:val="00637DE6"/>
    <w:rsid w:val="007C44A9"/>
    <w:rsid w:val="00C6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010E8B"/>
  <w15:chartTrackingRefBased/>
  <w15:docId w15:val="{14E0494A-D84B-4960-B9C2-D04DFFAC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4E"/>
    <w:pPr>
      <w:suppressAutoHyphens/>
      <w:autoSpaceDN w:val="0"/>
      <w:spacing w:after="240" w:line="288" w:lineRule="auto"/>
      <w:textAlignment w:val="baseline"/>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28064E"/>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28064E"/>
    <w:pPr>
      <w:keepNext/>
      <w:spacing w:before="48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28064E"/>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64E"/>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28064E"/>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28064E"/>
    <w:rPr>
      <w:rFonts w:ascii="Arial" w:eastAsia="Times New Roman" w:hAnsi="Arial" w:cs="Times New Roman"/>
      <w:b/>
      <w:bCs/>
      <w:color w:val="104F75"/>
      <w:sz w:val="28"/>
      <w:szCs w:val="28"/>
      <w:lang w:eastAsia="en-GB"/>
    </w:rPr>
  </w:style>
  <w:style w:type="paragraph" w:styleId="ListParagraph">
    <w:name w:val="List Paragraph"/>
    <w:basedOn w:val="Normal"/>
    <w:rsid w:val="0028064E"/>
    <w:pPr>
      <w:numPr>
        <w:numId w:val="1"/>
      </w:numPr>
    </w:pPr>
  </w:style>
  <w:style w:type="paragraph" w:styleId="Footer">
    <w:name w:val="footer"/>
    <w:basedOn w:val="Normal"/>
    <w:link w:val="FooterChar"/>
    <w:rsid w:val="0028064E"/>
    <w:pPr>
      <w:tabs>
        <w:tab w:val="center" w:pos="4513"/>
        <w:tab w:val="right" w:pos="9026"/>
      </w:tabs>
      <w:spacing w:after="0" w:line="240" w:lineRule="auto"/>
    </w:pPr>
  </w:style>
  <w:style w:type="character" w:customStyle="1" w:styleId="FooterChar">
    <w:name w:val="Footer Char"/>
    <w:basedOn w:val="DefaultParagraphFont"/>
    <w:link w:val="Footer"/>
    <w:rsid w:val="0028064E"/>
    <w:rPr>
      <w:rFonts w:ascii="Arial" w:eastAsia="Times New Roman" w:hAnsi="Arial" w:cs="Times New Roman"/>
      <w:color w:val="0D0D0D"/>
      <w:sz w:val="24"/>
      <w:szCs w:val="24"/>
      <w:lang w:eastAsia="en-GB"/>
    </w:rPr>
  </w:style>
  <w:style w:type="paragraph" w:customStyle="1" w:styleId="DeptBullets">
    <w:name w:val="DeptBullets"/>
    <w:basedOn w:val="Normal"/>
    <w:rsid w:val="0028064E"/>
    <w:pPr>
      <w:widowControl w:val="0"/>
      <w:numPr>
        <w:numId w:val="2"/>
      </w:numPr>
      <w:overflowPunct w:val="0"/>
      <w:autoSpaceDE w:val="0"/>
      <w:spacing w:line="240" w:lineRule="auto"/>
    </w:pPr>
    <w:rPr>
      <w:color w:val="auto"/>
      <w:szCs w:val="20"/>
      <w:lang w:eastAsia="en-US"/>
    </w:rPr>
  </w:style>
  <w:style w:type="paragraph" w:styleId="NormalWeb">
    <w:name w:val="Normal (Web)"/>
    <w:basedOn w:val="Normal"/>
    <w:rsid w:val="0028064E"/>
    <w:pPr>
      <w:spacing w:before="100" w:after="100" w:line="240" w:lineRule="auto"/>
    </w:pPr>
    <w:rPr>
      <w:rFonts w:ascii="Times New Roman" w:hAnsi="Times New Roman"/>
      <w:color w:val="auto"/>
    </w:rPr>
  </w:style>
  <w:style w:type="numbering" w:customStyle="1" w:styleId="LFO25">
    <w:name w:val="LFO25"/>
    <w:basedOn w:val="NoList"/>
    <w:rsid w:val="0028064E"/>
    <w:pPr>
      <w:numPr>
        <w:numId w:val="1"/>
      </w:numPr>
    </w:pPr>
  </w:style>
  <w:style w:type="numbering" w:customStyle="1" w:styleId="LFO30">
    <w:name w:val="LFO30"/>
    <w:basedOn w:val="NoList"/>
    <w:rsid w:val="0028064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2025-04-30T12:12:00Z</dcterms:created>
  <dcterms:modified xsi:type="dcterms:W3CDTF">2025-04-30T12:17:00Z</dcterms:modified>
</cp:coreProperties>
</file>