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2663E" w14:textId="77777777" w:rsidR="008358C1" w:rsidRPr="008358C1" w:rsidRDefault="0054095B" w:rsidP="008358C1">
      <w:pPr>
        <w:pageBreakBefore/>
        <w:suppressAutoHyphens/>
        <w:autoSpaceDN w:val="0"/>
        <w:spacing w:after="240" w:line="240" w:lineRule="auto"/>
        <w:outlineLvl w:val="0"/>
        <w:rPr>
          <w:rFonts w:ascii="Arial" w:eastAsia="Times New Roman" w:hAnsi="Arial" w:cs="Times New Roman"/>
          <w:b/>
          <w:color w:val="104F75"/>
          <w:sz w:val="36"/>
          <w:szCs w:val="24"/>
          <w:lang w:eastAsia="en-GB"/>
        </w:rPr>
      </w:pPr>
      <w:bookmarkStart w:id="0" w:name="_Toc400361362"/>
      <w:bookmarkStart w:id="1" w:name="_Toc443397153"/>
      <w:bookmarkStart w:id="2" w:name="_Toc357771638"/>
      <w:bookmarkStart w:id="3" w:name="_Toc346793416"/>
      <w:bookmarkStart w:id="4" w:name="_Toc328122777"/>
      <w:r>
        <w:rPr>
          <w:rFonts w:ascii="Arial" w:eastAsia="Times New Roman" w:hAnsi="Arial" w:cs="Times New Roman"/>
          <w:b/>
          <w:color w:val="104F75"/>
          <w:sz w:val="36"/>
          <w:szCs w:val="24"/>
          <w:lang w:eastAsia="en-GB"/>
        </w:rPr>
        <w:t xml:space="preserve">Bromesberrow St. Mary’s Primary Academy </w:t>
      </w:r>
      <w:r w:rsidR="008358C1" w:rsidRPr="008358C1">
        <w:rPr>
          <w:rFonts w:ascii="Arial" w:eastAsia="Times New Roman" w:hAnsi="Arial" w:cs="Times New Roman"/>
          <w:b/>
          <w:color w:val="104F75"/>
          <w:sz w:val="36"/>
          <w:szCs w:val="24"/>
          <w:lang w:eastAsia="en-GB"/>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17D90BA1" w14:textId="77777777" w:rsidR="008358C1" w:rsidRPr="008358C1" w:rsidRDefault="0054095B" w:rsidP="008358C1">
      <w:pPr>
        <w:suppressAutoHyphens/>
        <w:autoSpaceDN w:val="0"/>
        <w:spacing w:after="240" w:line="288" w:lineRule="auto"/>
        <w:rPr>
          <w:rFonts w:ascii="Arial" w:eastAsia="Times New Roman" w:hAnsi="Arial" w:cs="Times New Roman"/>
          <w:b/>
          <w:color w:val="0D0D0D"/>
          <w:sz w:val="24"/>
          <w:szCs w:val="24"/>
          <w:lang w:eastAsia="en-GB"/>
        </w:rPr>
      </w:pPr>
      <w:r>
        <w:rPr>
          <w:rFonts w:ascii="Arial" w:eastAsia="Times New Roman" w:hAnsi="Arial" w:cs="Times New Roman"/>
          <w:b/>
          <w:color w:val="0D0D0D"/>
          <w:sz w:val="24"/>
          <w:szCs w:val="24"/>
          <w:lang w:eastAsia="en-GB"/>
        </w:rPr>
        <w:t>2024-27</w:t>
      </w:r>
    </w:p>
    <w:p w14:paraId="7C9FCE51" w14:textId="77777777" w:rsidR="008358C1" w:rsidRPr="008358C1" w:rsidRDefault="008358C1" w:rsidP="008358C1">
      <w:pPr>
        <w:suppressAutoHyphens/>
        <w:autoSpaceDN w:val="0"/>
        <w:spacing w:after="240" w:line="288" w:lineRule="auto"/>
        <w:rPr>
          <w:rFonts w:ascii="Arial" w:eastAsia="Times New Roman" w:hAnsi="Arial" w:cs="Times New Roman"/>
          <w:b/>
          <w:color w:val="0D0D0D"/>
          <w:sz w:val="24"/>
          <w:szCs w:val="24"/>
          <w:lang w:eastAsia="en-GB"/>
        </w:rPr>
      </w:pPr>
      <w:r w:rsidRPr="008358C1">
        <w:rPr>
          <w:rFonts w:ascii="Arial" w:eastAsia="Times New Roman" w:hAnsi="Arial" w:cs="Times New Roman"/>
          <w:color w:val="0D0D0D"/>
          <w:sz w:val="24"/>
          <w:szCs w:val="24"/>
          <w:lang w:eastAsia="en-GB"/>
        </w:rPr>
        <w:t xml:space="preserve">This statement details our school’s use of pupil premium (and recovery premium) funding to help improve the attainment of our disadvantaged pupils. </w:t>
      </w:r>
    </w:p>
    <w:p w14:paraId="19BAE76C" w14:textId="77777777" w:rsidR="008358C1" w:rsidRPr="008358C1" w:rsidRDefault="008358C1" w:rsidP="008358C1">
      <w:pPr>
        <w:suppressAutoHyphens/>
        <w:autoSpaceDN w:val="0"/>
        <w:spacing w:after="240" w:line="288" w:lineRule="auto"/>
        <w:rPr>
          <w:rFonts w:ascii="Arial" w:eastAsia="Times New Roman" w:hAnsi="Arial" w:cs="Times New Roman"/>
          <w:b/>
          <w:color w:val="0D0D0D"/>
          <w:sz w:val="24"/>
          <w:szCs w:val="24"/>
          <w:lang w:eastAsia="en-GB"/>
        </w:rPr>
      </w:pPr>
      <w:r w:rsidRPr="008358C1">
        <w:rPr>
          <w:rFonts w:ascii="Arial" w:eastAsia="Times New Roman" w:hAnsi="Arial" w:cs="Times New Roman"/>
          <w:color w:val="0D0D0D"/>
          <w:sz w:val="24"/>
          <w:szCs w:val="24"/>
          <w:lang w:eastAsia="en-GB"/>
        </w:rPr>
        <w:t>It outlines our pupil premium strategy, how we intend to spend the funding in this academic year and the outcomes for disadvantaged pupils last academic year.</w:t>
      </w:r>
    </w:p>
    <w:p w14:paraId="324CE696" w14:textId="77777777" w:rsidR="008358C1" w:rsidRPr="008358C1" w:rsidRDefault="008358C1" w:rsidP="008358C1">
      <w:pPr>
        <w:keepNext/>
        <w:suppressAutoHyphens/>
        <w:autoSpaceDN w:val="0"/>
        <w:spacing w:before="480" w:after="240" w:line="240" w:lineRule="auto"/>
        <w:outlineLvl w:val="1"/>
        <w:rPr>
          <w:rFonts w:ascii="Arial" w:eastAsia="Times New Roman" w:hAnsi="Arial" w:cs="Times New Roman"/>
          <w:b/>
          <w:color w:val="104F75"/>
          <w:sz w:val="32"/>
          <w:szCs w:val="32"/>
          <w:lang w:eastAsia="en-GB"/>
        </w:rPr>
      </w:pPr>
      <w:r w:rsidRPr="008358C1">
        <w:rPr>
          <w:rFonts w:ascii="Arial" w:eastAsia="Times New Roman" w:hAnsi="Arial" w:cs="Times New Roman"/>
          <w:b/>
          <w:color w:val="104F75"/>
          <w:sz w:val="32"/>
          <w:szCs w:val="32"/>
          <w:lang w:eastAsia="en-GB"/>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8358C1" w:rsidRPr="008358C1" w14:paraId="2E5D737A" w14:textId="77777777" w:rsidTr="004936EA">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B36E5DA"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8358C1">
              <w:rPr>
                <w:rFonts w:ascii="Arial" w:eastAsia="Times New Roman" w:hAnsi="Arial" w:cs="Times New Roman"/>
                <w:b/>
                <w:color w:val="0D0D0D"/>
                <w:sz w:val="24"/>
                <w:szCs w:val="24"/>
                <w:lang w:eastAsia="en-GB"/>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41CC27A"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8358C1">
              <w:rPr>
                <w:rFonts w:ascii="Arial" w:eastAsia="Times New Roman" w:hAnsi="Arial" w:cs="Times New Roman"/>
                <w:b/>
                <w:color w:val="0D0D0D"/>
                <w:sz w:val="24"/>
                <w:szCs w:val="24"/>
                <w:lang w:eastAsia="en-GB"/>
              </w:rPr>
              <w:t>Data</w:t>
            </w:r>
          </w:p>
        </w:tc>
      </w:tr>
      <w:tr w:rsidR="008358C1" w:rsidRPr="008358C1" w14:paraId="02EE324E" w14:textId="77777777" w:rsidTr="004936EA">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C8CA"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D36F"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Bromesberrow St. Mary’s C of E Primary School</w:t>
            </w:r>
          </w:p>
        </w:tc>
      </w:tr>
      <w:tr w:rsidR="008358C1" w:rsidRPr="008358C1" w14:paraId="7E221B5F" w14:textId="77777777" w:rsidTr="004936EA">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79CF"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9B8C5" w14:textId="077F8488" w:rsidR="008358C1" w:rsidRPr="008358C1" w:rsidRDefault="00C71210" w:rsidP="008358C1">
            <w:pPr>
              <w:suppressAutoHyphens/>
              <w:autoSpaceDN w:val="0"/>
              <w:spacing w:before="60" w:after="60" w:line="240" w:lineRule="auto"/>
              <w:ind w:right="57"/>
              <w:rPr>
                <w:rFonts w:ascii="Arial" w:eastAsia="Times New Roman" w:hAnsi="Arial" w:cs="Times New Roman"/>
                <w:color w:val="0D0D0D"/>
                <w:sz w:val="24"/>
                <w:szCs w:val="24"/>
                <w:lang w:eastAsia="en-GB"/>
              </w:rPr>
            </w:pPr>
            <w:r>
              <w:rPr>
                <w:rFonts w:ascii="Arial" w:eastAsia="Times New Roman" w:hAnsi="Arial" w:cs="Times New Roman"/>
                <w:color w:val="0D0D0D"/>
                <w:sz w:val="24"/>
                <w:szCs w:val="24"/>
                <w:lang w:eastAsia="en-GB"/>
              </w:rPr>
              <w:t>56</w:t>
            </w:r>
          </w:p>
        </w:tc>
      </w:tr>
      <w:tr w:rsidR="008358C1" w:rsidRPr="008358C1" w14:paraId="70F616B3" w14:textId="77777777" w:rsidTr="004936EA">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0F6D5"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A5545" w14:textId="5DB22CFB" w:rsidR="008358C1" w:rsidRPr="008358C1" w:rsidRDefault="00C71210" w:rsidP="008358C1">
            <w:pPr>
              <w:suppressAutoHyphens/>
              <w:autoSpaceDN w:val="0"/>
              <w:spacing w:before="60" w:after="60" w:line="240" w:lineRule="auto"/>
              <w:ind w:left="57" w:right="57"/>
              <w:rPr>
                <w:rFonts w:ascii="Arial" w:eastAsia="Times New Roman" w:hAnsi="Arial" w:cs="Times New Roman"/>
                <w:color w:val="0D0D0D"/>
                <w:sz w:val="24"/>
                <w:szCs w:val="24"/>
                <w:highlight w:val="yellow"/>
                <w:lang w:eastAsia="en-GB"/>
              </w:rPr>
            </w:pPr>
            <w:r w:rsidRPr="00C71210">
              <w:rPr>
                <w:rFonts w:ascii="Arial" w:eastAsia="Times New Roman" w:hAnsi="Arial" w:cs="Times New Roman"/>
                <w:color w:val="0D0D0D"/>
                <w:sz w:val="24"/>
                <w:szCs w:val="24"/>
                <w:lang w:eastAsia="en-GB"/>
              </w:rPr>
              <w:t>8/56 (14%)</w:t>
            </w:r>
          </w:p>
        </w:tc>
      </w:tr>
      <w:tr w:rsidR="008358C1" w:rsidRPr="008358C1" w14:paraId="502FF080" w14:textId="77777777" w:rsidTr="004936EA">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BAAE"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lang w:eastAsia="en-GB"/>
              </w:rPr>
              <w:t xml:space="preserve">Academic year/years that our current pupil premium strategy plan covers </w:t>
            </w:r>
            <w:r w:rsidRPr="008358C1">
              <w:rPr>
                <w:rFonts w:ascii="Arial" w:eastAsia="Times New Roman" w:hAnsi="Arial" w:cs="Times New Roman"/>
                <w:b/>
                <w:bCs/>
                <w:color w:val="0D0D0D"/>
                <w:sz w:val="24"/>
                <w:lang w:eastAsia="en-GB"/>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5D2F" w14:textId="77777777" w:rsidR="001028A5" w:rsidRPr="005142A2" w:rsidRDefault="001028A5" w:rsidP="001028A5">
            <w:pPr>
              <w:pStyle w:val="TableRow"/>
              <w:rPr>
                <w:rFonts w:cs="Arial"/>
                <w:color w:val="0B0C0C"/>
                <w:szCs w:val="29"/>
                <w:shd w:val="clear" w:color="auto" w:fill="FFFFFF"/>
              </w:rPr>
            </w:pPr>
            <w:r w:rsidRPr="005142A2">
              <w:rPr>
                <w:rFonts w:cs="Arial"/>
                <w:color w:val="0B0C0C"/>
                <w:szCs w:val="29"/>
                <w:shd w:val="clear" w:color="auto" w:fill="FFFFFF"/>
              </w:rPr>
              <w:t>£ 1,480 per pp</w:t>
            </w:r>
          </w:p>
          <w:p w14:paraId="3EDE8030" w14:textId="77777777" w:rsidR="008358C1" w:rsidRDefault="001028A5" w:rsidP="001028A5">
            <w:pPr>
              <w:suppressAutoHyphens/>
              <w:autoSpaceDN w:val="0"/>
              <w:spacing w:before="60" w:after="60" w:line="240" w:lineRule="auto"/>
              <w:ind w:left="57" w:right="57"/>
              <w:rPr>
                <w:rFonts w:cs="Arial"/>
                <w:color w:val="0B0C0C"/>
                <w:sz w:val="24"/>
                <w:szCs w:val="29"/>
                <w:shd w:val="clear" w:color="auto" w:fill="FFFFFF"/>
              </w:rPr>
            </w:pPr>
            <w:r w:rsidRPr="005142A2">
              <w:rPr>
                <w:rFonts w:cs="Arial"/>
                <w:color w:val="0B0C0C"/>
                <w:sz w:val="24"/>
                <w:szCs w:val="29"/>
                <w:shd w:val="clear" w:color="auto" w:fill="FFFFFF"/>
              </w:rPr>
              <w:t>£340 service children</w:t>
            </w:r>
          </w:p>
          <w:p w14:paraId="12C8CC2D" w14:textId="77777777" w:rsidR="0040015D" w:rsidRDefault="0040015D" w:rsidP="0040015D">
            <w:pPr>
              <w:suppressAutoHyphens/>
              <w:autoSpaceDN w:val="0"/>
              <w:spacing w:before="60" w:after="60" w:line="240" w:lineRule="auto"/>
              <w:ind w:left="57" w:right="57"/>
              <w:rPr>
                <w:rFonts w:ascii="Arial" w:eastAsia="Times New Roman" w:hAnsi="Arial" w:cs="Arial"/>
                <w:color w:val="0B0C0C"/>
                <w:sz w:val="24"/>
                <w:szCs w:val="29"/>
                <w:shd w:val="clear" w:color="auto" w:fill="FFFFFF"/>
                <w:lang w:eastAsia="en-GB"/>
              </w:rPr>
            </w:pPr>
            <w:r>
              <w:rPr>
                <w:rFonts w:ascii="Arial" w:eastAsia="Times New Roman" w:hAnsi="Arial" w:cs="Arial"/>
                <w:color w:val="0B0C0C"/>
                <w:sz w:val="24"/>
                <w:szCs w:val="29"/>
                <w:shd w:val="clear" w:color="auto" w:fill="FFFFFF"/>
                <w:lang w:eastAsia="en-GB"/>
              </w:rPr>
              <w:t>£2570 per PP+ (previously looked after)</w:t>
            </w:r>
          </w:p>
          <w:p w14:paraId="3E4AA1DA" w14:textId="72799F3B" w:rsidR="0040015D" w:rsidRPr="008358C1" w:rsidRDefault="0040015D" w:rsidP="0040015D">
            <w:pPr>
              <w:suppressAutoHyphens/>
              <w:autoSpaceDN w:val="0"/>
              <w:spacing w:before="60" w:after="60" w:line="240" w:lineRule="auto"/>
              <w:ind w:right="57"/>
              <w:rPr>
                <w:rFonts w:ascii="Arial" w:eastAsia="Times New Roman" w:hAnsi="Arial" w:cs="Times New Roman"/>
                <w:color w:val="0D0D0D"/>
                <w:sz w:val="24"/>
                <w:szCs w:val="24"/>
                <w:lang w:eastAsia="en-GB"/>
              </w:rPr>
            </w:pPr>
          </w:p>
        </w:tc>
      </w:tr>
      <w:tr w:rsidR="008358C1" w:rsidRPr="008358C1" w14:paraId="7E5DFE53" w14:textId="77777777" w:rsidTr="004936EA">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A4334"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lang w:eastAsia="en-GB"/>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10087" w14:textId="77777777" w:rsidR="008358C1" w:rsidRPr="008358C1" w:rsidRDefault="001028A5"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Pr>
                <w:rFonts w:ascii="Arial" w:eastAsia="Times New Roman" w:hAnsi="Arial" w:cs="Times New Roman"/>
                <w:color w:val="0D0D0D"/>
                <w:sz w:val="24"/>
                <w:szCs w:val="24"/>
                <w:lang w:eastAsia="en-GB"/>
              </w:rPr>
              <w:t>7/10/24</w:t>
            </w:r>
          </w:p>
        </w:tc>
      </w:tr>
      <w:tr w:rsidR="008358C1" w:rsidRPr="008358C1" w14:paraId="3BE2C6ED" w14:textId="77777777" w:rsidTr="004936EA">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2BAB3"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lang w:eastAsia="en-GB"/>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14B4E"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7/10</w:t>
            </w:r>
            <w:r w:rsidR="001028A5">
              <w:rPr>
                <w:rFonts w:ascii="Arial" w:eastAsia="Times New Roman" w:hAnsi="Arial" w:cs="Times New Roman"/>
                <w:color w:val="0D0D0D"/>
                <w:sz w:val="24"/>
                <w:szCs w:val="24"/>
                <w:lang w:eastAsia="en-GB"/>
              </w:rPr>
              <w:t>/25</w:t>
            </w:r>
          </w:p>
        </w:tc>
      </w:tr>
      <w:tr w:rsidR="008358C1" w:rsidRPr="008358C1" w14:paraId="37EBEB66" w14:textId="77777777" w:rsidTr="004936EA">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658E7"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517C"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L. Hankins and L. Mison</w:t>
            </w:r>
          </w:p>
        </w:tc>
      </w:tr>
      <w:tr w:rsidR="008358C1" w:rsidRPr="008358C1" w14:paraId="3C5FB902" w14:textId="77777777" w:rsidTr="004936EA">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6A5D"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7687A"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L. Hankins</w:t>
            </w:r>
          </w:p>
        </w:tc>
      </w:tr>
      <w:tr w:rsidR="008358C1" w:rsidRPr="008358C1" w14:paraId="6B3A5162" w14:textId="77777777" w:rsidTr="004936EA">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94D68"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 xml:space="preserve">Governor </w:t>
            </w:r>
            <w:r w:rsidRPr="008358C1">
              <w:rPr>
                <w:rFonts w:ascii="Arial" w:eastAsia="Times New Roman" w:hAnsi="Arial" w:cs="Times New Roman"/>
                <w:color w:val="0D0D0D"/>
                <w:sz w:val="24"/>
                <w:lang w:eastAsia="en-GB"/>
              </w:rPr>
              <w:t xml:space="preserve">/ Trustee </w:t>
            </w:r>
            <w:r w:rsidRPr="008358C1">
              <w:rPr>
                <w:rFonts w:ascii="Arial" w:eastAsia="Times New Roman" w:hAnsi="Arial" w:cs="Times New Roman"/>
                <w:color w:val="0D0D0D"/>
                <w:sz w:val="24"/>
                <w:szCs w:val="24"/>
                <w:lang w:eastAsia="en-GB"/>
              </w:rP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B53C9"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Melanie Orgee</w:t>
            </w:r>
          </w:p>
        </w:tc>
      </w:tr>
    </w:tbl>
    <w:bookmarkEnd w:id="2"/>
    <w:bookmarkEnd w:id="3"/>
    <w:bookmarkEnd w:id="4"/>
    <w:p w14:paraId="3751171C" w14:textId="77777777" w:rsidR="008358C1" w:rsidRPr="008358C1" w:rsidRDefault="008358C1" w:rsidP="008358C1">
      <w:pPr>
        <w:suppressAutoHyphens/>
        <w:autoSpaceDN w:val="0"/>
        <w:spacing w:before="480" w:after="240" w:line="240" w:lineRule="auto"/>
        <w:rPr>
          <w:rFonts w:ascii="Arial" w:eastAsia="Times New Roman" w:hAnsi="Arial" w:cs="Times New Roman"/>
          <w:b/>
          <w:color w:val="104F75"/>
          <w:sz w:val="32"/>
          <w:szCs w:val="32"/>
          <w:lang w:eastAsia="en-GB"/>
        </w:rPr>
      </w:pPr>
      <w:r w:rsidRPr="008358C1">
        <w:rPr>
          <w:rFonts w:ascii="Arial" w:eastAsia="Times New Roman" w:hAnsi="Arial" w:cs="Times New Roman"/>
          <w:b/>
          <w:color w:val="104F75"/>
          <w:sz w:val="32"/>
          <w:szCs w:val="32"/>
          <w:lang w:eastAsia="en-GB"/>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8358C1" w:rsidRPr="008358C1" w14:paraId="22AC561B" w14:textId="77777777" w:rsidTr="004936EA">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3CF06669"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b/>
                <w:color w:val="0D0D0D"/>
                <w:sz w:val="24"/>
                <w:szCs w:val="24"/>
                <w:lang w:eastAsia="en-G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6D95B0CB"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b/>
                <w:color w:val="0D0D0D"/>
                <w:sz w:val="24"/>
                <w:szCs w:val="24"/>
                <w:lang w:eastAsia="en-GB"/>
              </w:rPr>
              <w:t>Amount</w:t>
            </w:r>
          </w:p>
        </w:tc>
      </w:tr>
      <w:tr w:rsidR="008358C1" w:rsidRPr="008358C1" w14:paraId="45AFD96C" w14:textId="77777777" w:rsidTr="004936EA">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0151D"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6C212" w14:textId="2F9D6E5B" w:rsidR="008358C1" w:rsidRPr="0040015D" w:rsidRDefault="0040015D"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40015D">
              <w:rPr>
                <w:rFonts w:ascii="Arial" w:eastAsia="Times New Roman" w:hAnsi="Arial" w:cs="Times New Roman"/>
                <w:color w:val="0D0D0D"/>
                <w:sz w:val="24"/>
                <w:szCs w:val="24"/>
                <w:lang w:eastAsia="en-GB"/>
              </w:rPr>
              <w:t>£12930</w:t>
            </w:r>
          </w:p>
        </w:tc>
      </w:tr>
      <w:tr w:rsidR="008358C1" w:rsidRPr="008358C1" w14:paraId="4AB029D6" w14:textId="77777777" w:rsidTr="004936EA">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4D682"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5FDA3" w14:textId="0EE6632A" w:rsidR="008358C1" w:rsidRPr="0040015D" w:rsidRDefault="0040015D"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40015D">
              <w:rPr>
                <w:rFonts w:ascii="Arial" w:eastAsia="Times New Roman" w:hAnsi="Arial" w:cs="Times New Roman"/>
                <w:color w:val="0D0D0D"/>
                <w:sz w:val="24"/>
                <w:szCs w:val="24"/>
                <w:lang w:eastAsia="en-GB"/>
              </w:rPr>
              <w:t>£0</w:t>
            </w:r>
          </w:p>
        </w:tc>
      </w:tr>
      <w:tr w:rsidR="008358C1" w:rsidRPr="008358C1" w14:paraId="22F51B0C" w14:textId="77777777" w:rsidTr="004936EA">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1C57D"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lastRenderedPageBreak/>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248F0" w14:textId="1D4B7A13" w:rsidR="008358C1" w:rsidRPr="0040015D" w:rsidRDefault="008358C1" w:rsidP="0040015D">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40015D">
              <w:rPr>
                <w:rFonts w:ascii="Arial" w:eastAsia="Times New Roman" w:hAnsi="Arial" w:cs="Times New Roman"/>
                <w:color w:val="0D0D0D"/>
                <w:sz w:val="24"/>
                <w:szCs w:val="24"/>
                <w:lang w:eastAsia="en-GB"/>
              </w:rPr>
              <w:t>£</w:t>
            </w:r>
            <w:r w:rsidR="0040015D" w:rsidRPr="0040015D">
              <w:rPr>
                <w:rFonts w:ascii="Arial" w:eastAsia="Times New Roman" w:hAnsi="Arial" w:cs="Times New Roman"/>
                <w:color w:val="0D0D0D"/>
                <w:sz w:val="24"/>
                <w:szCs w:val="24"/>
                <w:lang w:eastAsia="en-GB"/>
              </w:rPr>
              <w:t>4080.45</w:t>
            </w:r>
          </w:p>
        </w:tc>
      </w:tr>
      <w:tr w:rsidR="008358C1" w:rsidRPr="008358C1" w14:paraId="4B6FB024" w14:textId="77777777" w:rsidTr="004936EA">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5894"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8358C1">
              <w:rPr>
                <w:rFonts w:ascii="Arial" w:eastAsia="Times New Roman" w:hAnsi="Arial" w:cs="Times New Roman"/>
                <w:b/>
                <w:color w:val="0D0D0D"/>
                <w:sz w:val="24"/>
                <w:szCs w:val="24"/>
                <w:lang w:eastAsia="en-GB"/>
              </w:rPr>
              <w:t>Total budget for this academic year</w:t>
            </w:r>
          </w:p>
          <w:p w14:paraId="2421E89B"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6AF" w14:textId="448B9912" w:rsidR="008358C1" w:rsidRPr="0040015D" w:rsidRDefault="0040015D"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40015D">
              <w:rPr>
                <w:rFonts w:ascii="Arial" w:eastAsia="Times New Roman" w:hAnsi="Arial" w:cs="Times New Roman"/>
                <w:color w:val="0D0D0D"/>
                <w:sz w:val="24"/>
                <w:szCs w:val="24"/>
                <w:lang w:eastAsia="en-GB"/>
              </w:rPr>
              <w:t>£17,010.45</w:t>
            </w:r>
          </w:p>
        </w:tc>
      </w:tr>
    </w:tbl>
    <w:p w14:paraId="16C52362" w14:textId="77777777" w:rsidR="008358C1" w:rsidRPr="008358C1" w:rsidRDefault="008358C1" w:rsidP="008358C1">
      <w:pPr>
        <w:pageBreakBefore/>
        <w:suppressAutoHyphens/>
        <w:autoSpaceDN w:val="0"/>
        <w:spacing w:after="240" w:line="240" w:lineRule="auto"/>
        <w:outlineLvl w:val="0"/>
        <w:rPr>
          <w:rFonts w:ascii="Arial" w:eastAsia="Times New Roman" w:hAnsi="Arial" w:cs="Times New Roman"/>
          <w:b/>
          <w:color w:val="104F75"/>
          <w:sz w:val="36"/>
          <w:szCs w:val="24"/>
          <w:lang w:eastAsia="en-GB"/>
        </w:rPr>
      </w:pPr>
      <w:r w:rsidRPr="008358C1">
        <w:rPr>
          <w:rFonts w:ascii="Arial" w:eastAsia="Times New Roman" w:hAnsi="Arial" w:cs="Times New Roman"/>
          <w:b/>
          <w:color w:val="104F75"/>
          <w:sz w:val="36"/>
          <w:szCs w:val="24"/>
          <w:lang w:eastAsia="en-GB"/>
        </w:rPr>
        <w:lastRenderedPageBreak/>
        <w:t>Part A: Pupil premium strategy plan</w:t>
      </w:r>
    </w:p>
    <w:p w14:paraId="23EB12F6" w14:textId="77777777" w:rsidR="008358C1" w:rsidRPr="008358C1" w:rsidRDefault="008358C1" w:rsidP="008358C1">
      <w:pPr>
        <w:keepNext/>
        <w:suppressAutoHyphens/>
        <w:autoSpaceDN w:val="0"/>
        <w:spacing w:before="480" w:after="240" w:line="240" w:lineRule="auto"/>
        <w:outlineLvl w:val="1"/>
        <w:rPr>
          <w:rFonts w:ascii="Arial" w:eastAsia="Times New Roman" w:hAnsi="Arial" w:cs="Times New Roman"/>
          <w:b/>
          <w:color w:val="104F75"/>
          <w:sz w:val="32"/>
          <w:szCs w:val="32"/>
          <w:lang w:eastAsia="en-GB"/>
        </w:rPr>
      </w:pPr>
      <w:bookmarkStart w:id="14" w:name="_Toc357771640"/>
      <w:bookmarkStart w:id="15" w:name="_Toc346793418"/>
      <w:r w:rsidRPr="008358C1">
        <w:rPr>
          <w:rFonts w:ascii="Arial" w:eastAsia="Times New Roman" w:hAnsi="Arial" w:cs="Times New Roman"/>
          <w:b/>
          <w:color w:val="104F75"/>
          <w:sz w:val="32"/>
          <w:szCs w:val="32"/>
          <w:lang w:eastAsia="en-GB"/>
        </w:rPr>
        <w:t>Statement of intent</w:t>
      </w:r>
    </w:p>
    <w:tbl>
      <w:tblPr>
        <w:tblW w:w="9486" w:type="dxa"/>
        <w:tblCellMar>
          <w:left w:w="10" w:type="dxa"/>
          <w:right w:w="10" w:type="dxa"/>
        </w:tblCellMar>
        <w:tblLook w:val="04A0" w:firstRow="1" w:lastRow="0" w:firstColumn="1" w:lastColumn="0" w:noHBand="0" w:noVBand="1"/>
      </w:tblPr>
      <w:tblGrid>
        <w:gridCol w:w="9486"/>
      </w:tblGrid>
      <w:tr w:rsidR="008358C1" w:rsidRPr="008358C1" w14:paraId="29CC8A14" w14:textId="77777777" w:rsidTr="004936EA">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126F0" w14:textId="66A727DA" w:rsidR="009621CD" w:rsidRPr="00562B26" w:rsidRDefault="009621CD" w:rsidP="009621CD">
            <w:pPr>
              <w:spacing w:before="120"/>
              <w:rPr>
                <w:rFonts w:ascii="Arial" w:eastAsia="Times New Roman" w:hAnsi="Arial" w:cs="Times New Roman"/>
                <w:iCs/>
                <w:color w:val="0D0D0D"/>
                <w:sz w:val="24"/>
                <w:szCs w:val="24"/>
                <w:lang w:eastAsia="en-GB"/>
              </w:rPr>
            </w:pPr>
            <w:r w:rsidRPr="00562B26">
              <w:rPr>
                <w:rFonts w:ascii="Arial" w:eastAsia="Times New Roman" w:hAnsi="Arial" w:cs="Times New Roman"/>
                <w:iCs/>
                <w:color w:val="0D0D0D"/>
                <w:sz w:val="24"/>
                <w:szCs w:val="24"/>
                <w:lang w:eastAsia="en-GB"/>
              </w:rPr>
              <w:t xml:space="preserve">Our intention is that all pupils, irrespective of their background or the challenges they face, make good progress and achieve high attainment across all subject areas. The focus of our pupil premium strategy is to support disadvantaged pupils to achieve that goal, including progress for those who are already high attainers. </w:t>
            </w:r>
            <w:r w:rsidR="00562B26">
              <w:rPr>
                <w:rFonts w:ascii="Arial" w:eastAsia="Times New Roman" w:hAnsi="Arial" w:cs="Times New Roman"/>
                <w:iCs/>
                <w:color w:val="0D0D0D"/>
                <w:sz w:val="24"/>
                <w:szCs w:val="24"/>
                <w:lang w:eastAsia="en-GB"/>
              </w:rPr>
              <w:t xml:space="preserve">We will focus on quality first teaching as our main approach to ensuring all pupils have access to excellent teaching, so that they thrive in learning. </w:t>
            </w:r>
          </w:p>
          <w:p w14:paraId="0C432F3A" w14:textId="77777777" w:rsidR="008358C1" w:rsidRPr="008358C1" w:rsidRDefault="008358C1" w:rsidP="008358C1">
            <w:pPr>
              <w:suppressAutoHyphens/>
              <w:autoSpaceDN w:val="0"/>
              <w:spacing w:before="120" w:after="240" w:line="288" w:lineRule="auto"/>
              <w:rPr>
                <w:rFonts w:ascii="Arial" w:eastAsia="Times New Roman" w:hAnsi="Arial" w:cs="Times New Roman"/>
                <w:b/>
                <w:iCs/>
                <w:color w:val="0D0D0D"/>
                <w:sz w:val="24"/>
                <w:szCs w:val="24"/>
                <w:u w:val="single"/>
                <w:lang w:eastAsia="en-GB"/>
              </w:rPr>
            </w:pPr>
            <w:r w:rsidRPr="008358C1">
              <w:rPr>
                <w:rFonts w:ascii="Arial" w:eastAsia="Times New Roman" w:hAnsi="Arial" w:cs="Times New Roman"/>
                <w:b/>
                <w:iCs/>
                <w:color w:val="0D0D0D"/>
                <w:sz w:val="24"/>
                <w:szCs w:val="24"/>
                <w:u w:val="single"/>
                <w:lang w:eastAsia="en-GB"/>
              </w:rPr>
              <w:t>Ultimate Objectives</w:t>
            </w:r>
          </w:p>
          <w:p w14:paraId="08777EF8" w14:textId="77777777" w:rsidR="00E76149" w:rsidRPr="00E76149" w:rsidRDefault="00E76149" w:rsidP="00E76149">
            <w:pPr>
              <w:pStyle w:val="ListParagraph"/>
              <w:numPr>
                <w:ilvl w:val="0"/>
                <w:numId w:val="1"/>
              </w:numPr>
              <w:rPr>
                <w:iCs/>
              </w:rPr>
            </w:pPr>
            <w:r w:rsidRPr="00E76149">
              <w:rPr>
                <w:iCs/>
              </w:rPr>
              <w:t xml:space="preserve">To improve pupils cultural capital, so that all children have access to the same life opportunities and enriching experiences </w:t>
            </w:r>
          </w:p>
          <w:p w14:paraId="6B4E9ABA" w14:textId="77777777" w:rsidR="008358C1" w:rsidRPr="008358C1" w:rsidRDefault="008358C1" w:rsidP="00E76149">
            <w:pPr>
              <w:numPr>
                <w:ilvl w:val="0"/>
                <w:numId w:val="1"/>
              </w:numPr>
              <w:suppressAutoHyphens/>
              <w:autoSpaceDN w:val="0"/>
              <w:spacing w:before="120" w:after="240" w:line="288" w:lineRule="auto"/>
              <w:contextualSpacing/>
              <w:rPr>
                <w:rFonts w:ascii="Arial" w:eastAsia="Times New Roman" w:hAnsi="Arial" w:cs="Times New Roman"/>
                <w:b/>
                <w:iCs/>
                <w:color w:val="0D0D0D"/>
                <w:sz w:val="24"/>
                <w:szCs w:val="24"/>
                <w:u w:val="single"/>
                <w:lang w:eastAsia="en-GB"/>
              </w:rPr>
            </w:pPr>
            <w:r w:rsidRPr="008358C1">
              <w:rPr>
                <w:rFonts w:ascii="Arial" w:eastAsia="Times New Roman" w:hAnsi="Arial" w:cs="Times New Roman"/>
                <w:iCs/>
                <w:color w:val="0D0D0D"/>
                <w:sz w:val="24"/>
                <w:szCs w:val="24"/>
                <w:lang w:eastAsia="en-GB"/>
              </w:rPr>
              <w:t xml:space="preserve">To prioritise children’s communication and language skills at the earliest opportunity, to ensure that children are effective communicators with a good vocabulary and understanding </w:t>
            </w:r>
          </w:p>
          <w:p w14:paraId="4192B8F9" w14:textId="77777777" w:rsidR="008358C1" w:rsidRPr="00E76149" w:rsidRDefault="00E76149" w:rsidP="00E76149">
            <w:pPr>
              <w:numPr>
                <w:ilvl w:val="0"/>
                <w:numId w:val="1"/>
              </w:numPr>
              <w:suppressAutoHyphens/>
              <w:autoSpaceDN w:val="0"/>
              <w:spacing w:before="120" w:after="240" w:line="288" w:lineRule="auto"/>
              <w:contextualSpacing/>
              <w:rPr>
                <w:rFonts w:ascii="Arial" w:eastAsia="Times New Roman" w:hAnsi="Arial" w:cs="Times New Roman"/>
                <w:b/>
                <w:iCs/>
                <w:color w:val="0D0D0D"/>
                <w:sz w:val="24"/>
                <w:szCs w:val="24"/>
                <w:u w:val="single"/>
                <w:lang w:eastAsia="en-GB"/>
              </w:rPr>
            </w:pPr>
            <w:r>
              <w:rPr>
                <w:rFonts w:ascii="Arial" w:eastAsia="Times New Roman" w:hAnsi="Arial" w:cs="Times New Roman"/>
                <w:iCs/>
                <w:color w:val="0D0D0D"/>
                <w:sz w:val="24"/>
                <w:szCs w:val="24"/>
                <w:lang w:eastAsia="en-GB"/>
              </w:rPr>
              <w:t>To support our families to be aspirational, supporting them to engage in their child’s learning journey</w:t>
            </w:r>
          </w:p>
          <w:p w14:paraId="34CEF569" w14:textId="77777777" w:rsidR="00E76149" w:rsidRDefault="00E76149" w:rsidP="00E76149">
            <w:pPr>
              <w:rPr>
                <w:rFonts w:ascii="Arial" w:eastAsia="Times New Roman" w:hAnsi="Arial" w:cs="Times New Roman"/>
                <w:iCs/>
                <w:color w:val="0D0D0D"/>
                <w:sz w:val="24"/>
                <w:szCs w:val="24"/>
                <w:lang w:eastAsia="en-GB"/>
              </w:rPr>
            </w:pPr>
          </w:p>
          <w:p w14:paraId="02A98588" w14:textId="77777777" w:rsidR="00E76149" w:rsidRPr="00E76149" w:rsidRDefault="00E76149" w:rsidP="00E76149">
            <w:pPr>
              <w:rPr>
                <w:rFonts w:ascii="Arial" w:eastAsia="Times New Roman" w:hAnsi="Arial" w:cs="Times New Roman"/>
                <w:b/>
                <w:iCs/>
                <w:color w:val="0D0D0D"/>
                <w:sz w:val="24"/>
                <w:szCs w:val="24"/>
                <w:lang w:eastAsia="en-GB"/>
              </w:rPr>
            </w:pPr>
            <w:r w:rsidRPr="00E76149">
              <w:rPr>
                <w:rFonts w:ascii="Arial" w:eastAsia="Times New Roman" w:hAnsi="Arial" w:cs="Times New Roman"/>
                <w:b/>
                <w:iCs/>
                <w:color w:val="0D0D0D"/>
                <w:sz w:val="24"/>
                <w:szCs w:val="24"/>
                <w:lang w:eastAsia="en-GB"/>
              </w:rPr>
              <w:t>How does your current pupil premium strategy plan work towards achieving those objectives?</w:t>
            </w:r>
          </w:p>
          <w:p w14:paraId="3C74515A" w14:textId="77777777" w:rsidR="00E76149" w:rsidRDefault="00F963DD" w:rsidP="00F963DD">
            <w:pPr>
              <w:pStyle w:val="ListParagraph"/>
              <w:numPr>
                <w:ilvl w:val="0"/>
                <w:numId w:val="1"/>
              </w:numPr>
              <w:spacing w:before="120"/>
              <w:rPr>
                <w:iCs/>
              </w:rPr>
            </w:pPr>
            <w:r w:rsidRPr="00F963DD">
              <w:rPr>
                <w:iCs/>
              </w:rPr>
              <w:t>Providing enr</w:t>
            </w:r>
            <w:r>
              <w:rPr>
                <w:iCs/>
              </w:rPr>
              <w:t>ichment through the curriculum, to support learning and understanding, through hands on, real world learning.</w:t>
            </w:r>
          </w:p>
          <w:p w14:paraId="5561C436" w14:textId="77777777" w:rsidR="00F963DD" w:rsidRDefault="00F963DD" w:rsidP="00F963DD">
            <w:pPr>
              <w:pStyle w:val="ListParagraph"/>
              <w:numPr>
                <w:ilvl w:val="0"/>
                <w:numId w:val="1"/>
              </w:numPr>
              <w:spacing w:before="120"/>
              <w:rPr>
                <w:iCs/>
              </w:rPr>
            </w:pPr>
            <w:r>
              <w:rPr>
                <w:iCs/>
              </w:rPr>
              <w:t xml:space="preserve">Using Talkboost as a tool to support children with speech and language challenges. </w:t>
            </w:r>
          </w:p>
          <w:p w14:paraId="22B12648" w14:textId="77777777" w:rsidR="00F963DD" w:rsidRDefault="00F963DD" w:rsidP="00F963DD">
            <w:pPr>
              <w:pStyle w:val="ListParagraph"/>
              <w:numPr>
                <w:ilvl w:val="0"/>
                <w:numId w:val="1"/>
              </w:numPr>
              <w:spacing w:before="120"/>
              <w:rPr>
                <w:iCs/>
              </w:rPr>
            </w:pPr>
            <w:r>
              <w:rPr>
                <w:iCs/>
              </w:rPr>
              <w:t>Using quality adult- child interactions and teachable moments to support communication and vocabulary development</w:t>
            </w:r>
          </w:p>
          <w:p w14:paraId="011669C2" w14:textId="77777777" w:rsidR="00F963DD" w:rsidRDefault="00F963DD" w:rsidP="00F963DD">
            <w:pPr>
              <w:pStyle w:val="ListParagraph"/>
              <w:numPr>
                <w:ilvl w:val="0"/>
                <w:numId w:val="1"/>
              </w:numPr>
              <w:spacing w:before="120"/>
              <w:rPr>
                <w:iCs/>
              </w:rPr>
            </w:pPr>
            <w:r>
              <w:rPr>
                <w:iCs/>
              </w:rPr>
              <w:t>Regualr curriculum events and specific newsletters to inform and involve parents in their child’s learning.</w:t>
            </w:r>
          </w:p>
          <w:p w14:paraId="53E3E389" w14:textId="77777777" w:rsidR="00F963DD" w:rsidRDefault="00F963DD" w:rsidP="00F963DD">
            <w:pPr>
              <w:pStyle w:val="ListParagraph"/>
              <w:numPr>
                <w:ilvl w:val="0"/>
                <w:numId w:val="1"/>
              </w:numPr>
              <w:spacing w:before="120"/>
              <w:rPr>
                <w:iCs/>
              </w:rPr>
            </w:pPr>
            <w:r>
              <w:rPr>
                <w:iCs/>
              </w:rPr>
              <w:t>Bespoke sessions, based on strong communication and knowledge of families to enable them to support their children further</w:t>
            </w:r>
          </w:p>
          <w:p w14:paraId="689CD11D" w14:textId="77777777" w:rsidR="00F963DD" w:rsidRPr="00F963DD" w:rsidRDefault="00F963DD" w:rsidP="00F963DD">
            <w:pPr>
              <w:pStyle w:val="ListParagraph"/>
              <w:numPr>
                <w:ilvl w:val="0"/>
                <w:numId w:val="1"/>
              </w:numPr>
              <w:spacing w:before="120"/>
              <w:rPr>
                <w:iCs/>
              </w:rPr>
            </w:pPr>
            <w:r>
              <w:rPr>
                <w:iCs/>
              </w:rPr>
              <w:t xml:space="preserve">Investment in pastoral worker, to support vulnerable families, providing advice and Thera-build. </w:t>
            </w:r>
          </w:p>
          <w:p w14:paraId="630F42BD" w14:textId="77777777" w:rsidR="008358C1" w:rsidRPr="008358C1" w:rsidRDefault="008358C1" w:rsidP="008358C1">
            <w:pPr>
              <w:suppressAutoHyphens/>
              <w:autoSpaceDN w:val="0"/>
              <w:spacing w:after="240" w:line="288" w:lineRule="auto"/>
              <w:ind w:left="720"/>
              <w:contextualSpacing/>
              <w:rPr>
                <w:rFonts w:ascii="Arial" w:eastAsia="Times New Roman" w:hAnsi="Arial" w:cs="Times New Roman"/>
                <w:iCs/>
                <w:color w:val="0D0D0D"/>
                <w:sz w:val="24"/>
                <w:szCs w:val="24"/>
                <w:lang w:eastAsia="en-GB"/>
              </w:rPr>
            </w:pPr>
          </w:p>
          <w:p w14:paraId="5B803A81" w14:textId="77777777" w:rsidR="008358C1" w:rsidRPr="008358C1" w:rsidRDefault="008358C1" w:rsidP="008358C1">
            <w:pPr>
              <w:suppressAutoHyphens/>
              <w:autoSpaceDN w:val="0"/>
              <w:spacing w:after="240" w:line="288" w:lineRule="auto"/>
              <w:ind w:left="720"/>
              <w:contextualSpacing/>
              <w:rPr>
                <w:rFonts w:ascii="Arial" w:eastAsia="Times New Roman" w:hAnsi="Arial" w:cs="Times New Roman"/>
                <w:b/>
                <w:iCs/>
                <w:color w:val="0D0D0D"/>
                <w:sz w:val="24"/>
                <w:szCs w:val="24"/>
                <w:u w:val="single"/>
                <w:lang w:eastAsia="en-GB"/>
              </w:rPr>
            </w:pPr>
            <w:r w:rsidRPr="008358C1">
              <w:rPr>
                <w:rFonts w:ascii="Arial" w:eastAsia="Times New Roman" w:hAnsi="Arial" w:cs="Times New Roman"/>
                <w:b/>
                <w:iCs/>
                <w:color w:val="0D0D0D"/>
                <w:sz w:val="24"/>
                <w:szCs w:val="24"/>
                <w:u w:val="single"/>
                <w:lang w:eastAsia="en-GB"/>
              </w:rPr>
              <w:t>The Key Principles</w:t>
            </w:r>
          </w:p>
          <w:p w14:paraId="61514BA4" w14:textId="77777777" w:rsidR="008358C1" w:rsidRPr="008358C1" w:rsidRDefault="008358C1" w:rsidP="008358C1">
            <w:pPr>
              <w:suppressAutoHyphens/>
              <w:autoSpaceDN w:val="0"/>
              <w:spacing w:after="240" w:line="288" w:lineRule="auto"/>
              <w:ind w:left="720"/>
              <w:contextualSpacing/>
              <w:rPr>
                <w:rFonts w:ascii="Arial" w:eastAsia="Times New Roman" w:hAnsi="Arial" w:cs="Times New Roman"/>
                <w:b/>
                <w:iCs/>
                <w:color w:val="0D0D0D"/>
                <w:sz w:val="24"/>
                <w:szCs w:val="24"/>
                <w:u w:val="single"/>
                <w:lang w:eastAsia="en-GB"/>
              </w:rPr>
            </w:pPr>
          </w:p>
          <w:p w14:paraId="06CFB82F" w14:textId="77777777" w:rsidR="008358C1" w:rsidRPr="008358C1" w:rsidRDefault="008358C1" w:rsidP="008358C1">
            <w:pPr>
              <w:suppressAutoHyphens/>
              <w:autoSpaceDN w:val="0"/>
              <w:spacing w:after="240" w:line="288" w:lineRule="auto"/>
              <w:rPr>
                <w:rFonts w:ascii="Arial" w:eastAsia="Times New Roman" w:hAnsi="Arial" w:cs="Times New Roman"/>
                <w:iCs/>
                <w:color w:val="0D0D0D"/>
                <w:sz w:val="24"/>
                <w:szCs w:val="24"/>
                <w:lang w:eastAsia="en-GB"/>
              </w:rPr>
            </w:pPr>
            <w:r w:rsidRPr="008358C1">
              <w:rPr>
                <w:rFonts w:ascii="Arial" w:eastAsia="Times New Roman" w:hAnsi="Arial" w:cs="Times New Roman"/>
                <w:iCs/>
                <w:color w:val="0D0D0D"/>
                <w:sz w:val="24"/>
                <w:szCs w:val="24"/>
                <w:lang w:eastAsia="en-GB"/>
              </w:rPr>
              <w:t>The key principles of our plan are linked to our curriculum vision/ intent:</w:t>
            </w:r>
          </w:p>
          <w:p w14:paraId="69D9A23D" w14:textId="668B0EFC" w:rsidR="008358C1" w:rsidRDefault="008358C1" w:rsidP="008358C1">
            <w:pPr>
              <w:suppressAutoHyphens/>
              <w:autoSpaceDN w:val="0"/>
              <w:spacing w:after="240" w:line="288" w:lineRule="auto"/>
              <w:ind w:left="720" w:hanging="360"/>
              <w:jc w:val="both"/>
              <w:rPr>
                <w:rFonts w:ascii="Arial" w:eastAsia="Times New Roman" w:hAnsi="Arial" w:cs="Times New Roman"/>
                <w:b/>
                <w:iCs/>
                <w:color w:val="0D0D0D"/>
                <w:sz w:val="24"/>
                <w:szCs w:val="24"/>
                <w:lang w:eastAsia="en-GB"/>
              </w:rPr>
            </w:pPr>
            <w:r w:rsidRPr="008358C1">
              <w:rPr>
                <w:rFonts w:ascii="Arial" w:eastAsia="Times New Roman" w:hAnsi="Arial" w:cs="Times New Roman"/>
                <w:iCs/>
                <w:color w:val="0D0D0D"/>
                <w:sz w:val="24"/>
                <w:szCs w:val="24"/>
                <w:lang w:eastAsia="en-GB"/>
              </w:rPr>
              <w:t xml:space="preserve">All children </w:t>
            </w:r>
            <w:r w:rsidR="00562B26">
              <w:rPr>
                <w:rFonts w:ascii="Arial" w:eastAsia="Times New Roman" w:hAnsi="Arial" w:cs="Times New Roman"/>
                <w:iCs/>
                <w:color w:val="0D0D0D"/>
                <w:sz w:val="24"/>
                <w:szCs w:val="24"/>
                <w:lang w:eastAsia="en-GB"/>
              </w:rPr>
              <w:t xml:space="preserve">(particularly those who are vulnerable and with additional needs) </w:t>
            </w:r>
            <w:r w:rsidRPr="008358C1">
              <w:rPr>
                <w:rFonts w:ascii="Arial" w:eastAsia="Times New Roman" w:hAnsi="Arial" w:cs="Times New Roman"/>
                <w:iCs/>
                <w:color w:val="0D0D0D"/>
                <w:sz w:val="24"/>
                <w:szCs w:val="24"/>
                <w:lang w:eastAsia="en-GB"/>
              </w:rPr>
              <w:t>at Bromesberrow are supported to be able to ‘</w:t>
            </w:r>
            <w:r w:rsidR="00F963DD">
              <w:rPr>
                <w:rFonts w:ascii="Arial" w:eastAsia="Times New Roman" w:hAnsi="Arial" w:cs="Times New Roman"/>
                <w:b/>
                <w:iCs/>
                <w:color w:val="0D0D0D"/>
                <w:sz w:val="24"/>
                <w:szCs w:val="24"/>
                <w:lang w:eastAsia="en-GB"/>
              </w:rPr>
              <w:t>shine together and reach for the stars’</w:t>
            </w:r>
          </w:p>
          <w:p w14:paraId="5D31DCB8" w14:textId="77777777" w:rsidR="0054095B" w:rsidRPr="008358C1" w:rsidRDefault="0054095B" w:rsidP="008358C1">
            <w:pPr>
              <w:suppressAutoHyphens/>
              <w:autoSpaceDN w:val="0"/>
              <w:spacing w:after="240" w:line="288" w:lineRule="auto"/>
              <w:ind w:left="720" w:hanging="360"/>
              <w:jc w:val="both"/>
              <w:rPr>
                <w:rFonts w:ascii="Arial" w:eastAsia="Times New Roman" w:hAnsi="Arial" w:cs="Times New Roman"/>
                <w:b/>
                <w:iCs/>
                <w:color w:val="0D0D0D"/>
                <w:sz w:val="24"/>
                <w:szCs w:val="24"/>
                <w:lang w:eastAsia="en-GB"/>
              </w:rPr>
            </w:pPr>
            <w:r>
              <w:rPr>
                <w:rFonts w:ascii="Arial" w:eastAsia="Times New Roman" w:hAnsi="Arial" w:cs="Times New Roman"/>
                <w:iCs/>
                <w:noProof/>
                <w:color w:val="0D0D0D"/>
                <w:sz w:val="24"/>
                <w:szCs w:val="24"/>
                <w:lang w:eastAsia="en-GB"/>
              </w:rPr>
              <w:drawing>
                <wp:inline distT="0" distB="0" distL="0" distR="0" wp14:anchorId="7234E12F" wp14:editId="71AFC6C7">
                  <wp:extent cx="1600200" cy="9563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chforthestars2023Nu (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1679" cy="957196"/>
                          </a:xfrm>
                          <a:prstGeom prst="rect">
                            <a:avLst/>
                          </a:prstGeom>
                        </pic:spPr>
                      </pic:pic>
                    </a:graphicData>
                  </a:graphic>
                </wp:inline>
              </w:drawing>
            </w:r>
          </w:p>
          <w:p w14:paraId="5CED6186" w14:textId="77777777" w:rsidR="008358C1" w:rsidRPr="008358C1" w:rsidRDefault="008358C1" w:rsidP="0054095B">
            <w:pPr>
              <w:suppressAutoHyphens/>
              <w:autoSpaceDN w:val="0"/>
              <w:spacing w:after="240" w:line="288" w:lineRule="auto"/>
              <w:jc w:val="both"/>
              <w:rPr>
                <w:rFonts w:ascii="Arial" w:eastAsia="Times New Roman" w:hAnsi="Arial" w:cs="Times New Roman"/>
                <w:iCs/>
                <w:color w:val="0D0D0D"/>
                <w:sz w:val="24"/>
                <w:szCs w:val="24"/>
                <w:lang w:eastAsia="en-GB"/>
              </w:rPr>
            </w:pPr>
            <w:r w:rsidRPr="008358C1">
              <w:rPr>
                <w:rFonts w:ascii="Arial" w:eastAsia="Times New Roman" w:hAnsi="Arial" w:cs="Times New Roman"/>
                <w:iCs/>
                <w:color w:val="0D0D0D"/>
                <w:sz w:val="24"/>
                <w:szCs w:val="24"/>
                <w:lang w:eastAsia="en-GB"/>
              </w:rPr>
              <w:t>With our Core Christian Values being seen as drivers to enable children to achieve this:</w:t>
            </w:r>
          </w:p>
          <w:p w14:paraId="19C333FD" w14:textId="77777777" w:rsidR="008358C1" w:rsidRPr="008358C1" w:rsidRDefault="008358C1" w:rsidP="008358C1">
            <w:pPr>
              <w:suppressAutoHyphens/>
              <w:autoSpaceDN w:val="0"/>
              <w:spacing w:after="240" w:line="288" w:lineRule="auto"/>
              <w:ind w:left="720" w:hanging="360"/>
              <w:jc w:val="both"/>
              <w:rPr>
                <w:rFonts w:ascii="Arial" w:eastAsia="Times New Roman" w:hAnsi="Arial" w:cs="Times New Roman"/>
                <w:iCs/>
                <w:color w:val="0D0D0D"/>
                <w:sz w:val="24"/>
                <w:szCs w:val="24"/>
                <w:lang w:eastAsia="en-GB"/>
              </w:rPr>
            </w:pPr>
          </w:p>
          <w:p w14:paraId="70AE305F" w14:textId="77777777" w:rsidR="008358C1" w:rsidRPr="008358C1" w:rsidRDefault="008358C1" w:rsidP="008358C1">
            <w:pPr>
              <w:suppressAutoHyphens/>
              <w:autoSpaceDN w:val="0"/>
              <w:spacing w:after="240" w:line="288" w:lineRule="auto"/>
              <w:jc w:val="both"/>
              <w:rPr>
                <w:rFonts w:ascii="Arial" w:eastAsia="Times New Roman" w:hAnsi="Arial" w:cs="Times New Roman"/>
                <w:iCs/>
                <w:color w:val="0D0D0D"/>
                <w:sz w:val="24"/>
                <w:szCs w:val="24"/>
                <w:lang w:eastAsia="en-GB"/>
              </w:rPr>
            </w:pPr>
            <w:r w:rsidRPr="008358C1">
              <w:rPr>
                <w:rFonts w:ascii="Arial" w:eastAsia="Times New Roman" w:hAnsi="Arial" w:cstheme="minorHAnsi"/>
                <w:noProof/>
                <w:color w:val="0D0D0D"/>
                <w:sz w:val="24"/>
                <w:szCs w:val="24"/>
                <w:lang w:eastAsia="en-GB"/>
              </w:rPr>
              <mc:AlternateContent>
                <mc:Choice Requires="wps">
                  <w:drawing>
                    <wp:anchor distT="0" distB="0" distL="114300" distR="114300" simplePos="0" relativeHeight="251660288" behindDoc="0" locked="0" layoutInCell="1" allowOverlap="1" wp14:anchorId="5BEC3E2E" wp14:editId="111A4BBF">
                      <wp:simplePos x="0" y="0"/>
                      <wp:positionH relativeFrom="margin">
                        <wp:posOffset>374650</wp:posOffset>
                      </wp:positionH>
                      <wp:positionV relativeFrom="paragraph">
                        <wp:posOffset>-342265</wp:posOffset>
                      </wp:positionV>
                      <wp:extent cx="4524375" cy="3619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361950"/>
                              </a:xfrm>
                              <a:prstGeom prst="rect">
                                <a:avLst/>
                              </a:prstGeom>
                              <a:solidFill>
                                <a:srgbClr val="FFFFFF"/>
                              </a:solidFill>
                              <a:ln w="9525">
                                <a:solidFill>
                                  <a:srgbClr val="000000"/>
                                </a:solidFill>
                                <a:miter lim="800000"/>
                                <a:headEnd/>
                                <a:tailEnd/>
                              </a:ln>
                            </wps:spPr>
                            <wps:txbx>
                              <w:txbxContent>
                                <w:p w14:paraId="1E155048" w14:textId="77777777" w:rsidR="008358C1" w:rsidRPr="005D3256" w:rsidRDefault="008358C1" w:rsidP="008358C1">
                                  <w:pPr>
                                    <w:jc w:val="center"/>
                                    <w:rPr>
                                      <w:rFonts w:cstheme="minorHAnsi"/>
                                    </w:rPr>
                                  </w:pPr>
                                  <w:r w:rsidRPr="005D3256">
                                    <w:rPr>
                                      <w:rFonts w:cstheme="minorHAnsi"/>
                                      <w:color w:val="00B0F0"/>
                                    </w:rPr>
                                    <w:t>Respect</w:t>
                                  </w:r>
                                  <w:r w:rsidRPr="005D3256">
                                    <w:rPr>
                                      <w:rFonts w:cstheme="minorHAnsi"/>
                                    </w:rPr>
                                    <w:t xml:space="preserve">, </w:t>
                                  </w:r>
                                  <w:r w:rsidRPr="005D3256">
                                    <w:rPr>
                                      <w:rFonts w:cstheme="minorHAnsi"/>
                                      <w:color w:val="00B050"/>
                                    </w:rPr>
                                    <w:t>Motivation</w:t>
                                  </w:r>
                                  <w:r w:rsidRPr="005D3256">
                                    <w:rPr>
                                      <w:rFonts w:cstheme="minorHAnsi"/>
                                    </w:rPr>
                                    <w:t xml:space="preserve">, </w:t>
                                  </w:r>
                                  <w:r w:rsidRPr="005D3256">
                                    <w:rPr>
                                      <w:rFonts w:cstheme="minorHAnsi"/>
                                      <w:color w:val="FF0000"/>
                                    </w:rPr>
                                    <w:t>Cooperation</w:t>
                                  </w:r>
                                  <w:r w:rsidRPr="005D3256">
                                    <w:rPr>
                                      <w:rFonts w:cstheme="minorHAnsi"/>
                                    </w:rPr>
                                    <w:t xml:space="preserve">, </w:t>
                                  </w:r>
                                  <w:r w:rsidRPr="005D3256">
                                    <w:rPr>
                                      <w:rFonts w:cstheme="minorHAnsi"/>
                                      <w:color w:val="7030A0"/>
                                    </w:rPr>
                                    <w:t>Kindness</w:t>
                                  </w:r>
                                  <w:r w:rsidRPr="005D3256">
                                    <w:rPr>
                                      <w:rFonts w:cstheme="minorHAnsi"/>
                                    </w:rPr>
                                    <w:t xml:space="preserve">, </w:t>
                                  </w:r>
                                  <w:r w:rsidRPr="005D3256">
                                    <w:rPr>
                                      <w:rFonts w:cstheme="minorHAnsi"/>
                                      <w:color w:val="538135" w:themeColor="accent6" w:themeShade="BF"/>
                                    </w:rPr>
                                    <w:t>Pride</w:t>
                                  </w:r>
                                  <w:r w:rsidRPr="005D3256">
                                    <w:rPr>
                                      <w:rFonts w:cstheme="minorHAnsi"/>
                                    </w:rPr>
                                    <w:t xml:space="preserve">, </w:t>
                                  </w:r>
                                  <w:r w:rsidRPr="005D3256">
                                    <w:rPr>
                                      <w:rFonts w:cstheme="minorHAnsi"/>
                                      <w:color w:val="FF00FF"/>
                                    </w:rPr>
                                    <w:t>Perseverance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EC3E2E" id="_x0000_t202" coordsize="21600,21600" o:spt="202" path="m,l,21600r21600,l21600,xe">
                      <v:stroke joinstyle="miter"/>
                      <v:path gradientshapeok="t" o:connecttype="rect"/>
                    </v:shapetype>
                    <v:shape id="Text Box 2" o:spid="_x0000_s1026" type="#_x0000_t202" style="position:absolute;left:0;text-align:left;margin-left:29.5pt;margin-top:-26.95pt;width:356.25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">
                      <v:textbox>
                        <w:txbxContent>
                          <w:p w14:paraId="1E155048" w14:textId="77777777" w:rsidR="008358C1" w:rsidRPr="005D3256" w:rsidRDefault="008358C1" w:rsidP="008358C1">
                            <w:pPr>
                              <w:jc w:val="center"/>
                              <w:rPr>
                                <w:rFonts w:cstheme="minorHAnsi"/>
                              </w:rPr>
                            </w:pPr>
                            <w:r w:rsidRPr="005D3256">
                              <w:rPr>
                                <w:rFonts w:cstheme="minorHAnsi"/>
                                <w:color w:val="00B0F0"/>
                              </w:rPr>
                              <w:t>Respect</w:t>
                            </w:r>
                            <w:r w:rsidRPr="005D3256">
                              <w:rPr>
                                <w:rFonts w:cstheme="minorHAnsi"/>
                              </w:rPr>
                              <w:t xml:space="preserve">, </w:t>
                            </w:r>
                            <w:r w:rsidRPr="005D3256">
                              <w:rPr>
                                <w:rFonts w:cstheme="minorHAnsi"/>
                                <w:color w:val="00B050"/>
                              </w:rPr>
                              <w:t>Motivation</w:t>
                            </w:r>
                            <w:r w:rsidRPr="005D3256">
                              <w:rPr>
                                <w:rFonts w:cstheme="minorHAnsi"/>
                              </w:rPr>
                              <w:t xml:space="preserve">, </w:t>
                            </w:r>
                            <w:r w:rsidRPr="005D3256">
                              <w:rPr>
                                <w:rFonts w:cstheme="minorHAnsi"/>
                                <w:color w:val="FF0000"/>
                              </w:rPr>
                              <w:t>Cooperation</w:t>
                            </w:r>
                            <w:r w:rsidRPr="005D3256">
                              <w:rPr>
                                <w:rFonts w:cstheme="minorHAnsi"/>
                              </w:rPr>
                              <w:t xml:space="preserve">, </w:t>
                            </w:r>
                            <w:r w:rsidRPr="005D3256">
                              <w:rPr>
                                <w:rFonts w:cstheme="minorHAnsi"/>
                                <w:color w:val="7030A0"/>
                              </w:rPr>
                              <w:t>Kindness</w:t>
                            </w:r>
                            <w:r w:rsidRPr="005D3256">
                              <w:rPr>
                                <w:rFonts w:cstheme="minorHAnsi"/>
                              </w:rPr>
                              <w:t xml:space="preserve">, </w:t>
                            </w:r>
                            <w:r w:rsidRPr="005D3256">
                              <w:rPr>
                                <w:rFonts w:cstheme="minorHAnsi"/>
                                <w:color w:val="538135" w:themeColor="accent6" w:themeShade="BF"/>
                              </w:rPr>
                              <w:t>Pride</w:t>
                            </w:r>
                            <w:r w:rsidRPr="005D3256">
                              <w:rPr>
                                <w:rFonts w:cstheme="minorHAnsi"/>
                              </w:rPr>
                              <w:t xml:space="preserve">, </w:t>
                            </w:r>
                            <w:r w:rsidRPr="005D3256">
                              <w:rPr>
                                <w:rFonts w:cstheme="minorHAnsi"/>
                                <w:color w:val="FF00FF"/>
                              </w:rPr>
                              <w:t>Perseverance</w:t>
                            </w:r>
                          </w:p>
                        </w:txbxContent>
                      </v:textbox>
                      <w10:wrap anchorx="margin"/>
                    </v:shape>
                  </w:pict>
                </mc:Fallback>
              </mc:AlternateContent>
            </w:r>
          </w:p>
          <w:p w14:paraId="6582A6F1" w14:textId="31299798" w:rsidR="008358C1" w:rsidRPr="008358C1" w:rsidRDefault="00562B26" w:rsidP="008358C1">
            <w:pPr>
              <w:suppressAutoHyphens/>
              <w:autoSpaceDN w:val="0"/>
              <w:spacing w:after="240" w:line="288" w:lineRule="auto"/>
              <w:ind w:left="720" w:hanging="360"/>
              <w:jc w:val="both"/>
              <w:rPr>
                <w:rFonts w:ascii="Arial" w:eastAsia="Times New Roman" w:hAnsi="Arial" w:cs="Times New Roman"/>
                <w:iCs/>
                <w:color w:val="0D0D0D"/>
                <w:sz w:val="24"/>
                <w:szCs w:val="24"/>
                <w:lang w:eastAsia="en-GB"/>
              </w:rPr>
            </w:pPr>
            <w:r>
              <w:rPr>
                <w:rFonts w:ascii="Arial" w:eastAsia="Times New Roman" w:hAnsi="Arial" w:cs="Times New Roman"/>
                <w:iCs/>
                <w:color w:val="0D0D0D"/>
                <w:sz w:val="24"/>
                <w:szCs w:val="24"/>
                <w:lang w:eastAsia="en-GB"/>
              </w:rPr>
              <w:t xml:space="preserve">The impact </w:t>
            </w:r>
            <w:r w:rsidR="008358C1" w:rsidRPr="008358C1">
              <w:rPr>
                <w:rFonts w:ascii="Arial" w:eastAsia="Times New Roman" w:hAnsi="Arial" w:cs="Times New Roman"/>
                <w:iCs/>
                <w:color w:val="0D0D0D"/>
                <w:sz w:val="24"/>
                <w:szCs w:val="24"/>
                <w:lang w:eastAsia="en-GB"/>
              </w:rPr>
              <w:t>of our curriculum aims to see:</w:t>
            </w:r>
          </w:p>
          <w:p w14:paraId="604B6442" w14:textId="77777777" w:rsidR="008358C1" w:rsidRPr="008358C1" w:rsidRDefault="008358C1" w:rsidP="00E76149">
            <w:pPr>
              <w:numPr>
                <w:ilvl w:val="0"/>
                <w:numId w:val="1"/>
              </w:numPr>
              <w:suppressAutoHyphens/>
              <w:autoSpaceDN w:val="0"/>
              <w:spacing w:after="240" w:line="288" w:lineRule="auto"/>
              <w:contextualSpacing/>
              <w:jc w:val="both"/>
              <w:rPr>
                <w:rFonts w:ascii="Arial" w:eastAsia="Times New Roman" w:hAnsi="Arial" w:cs="Times New Roman"/>
                <w:iCs/>
                <w:color w:val="0D0D0D"/>
                <w:sz w:val="24"/>
                <w:szCs w:val="24"/>
                <w:lang w:eastAsia="en-GB"/>
              </w:rPr>
            </w:pPr>
            <w:r w:rsidRPr="008358C1">
              <w:rPr>
                <w:rFonts w:ascii="Arial" w:eastAsia="Times New Roman" w:hAnsi="Arial" w:cs="Times New Roman"/>
                <w:iCs/>
                <w:color w:val="0D0D0D"/>
                <w:sz w:val="24"/>
                <w:szCs w:val="24"/>
                <w:lang w:eastAsia="en-GB"/>
              </w:rPr>
              <w:t>Children who are engaged and active learners.</w:t>
            </w:r>
          </w:p>
          <w:p w14:paraId="475229B8" w14:textId="77777777" w:rsidR="008358C1" w:rsidRPr="008358C1" w:rsidRDefault="008358C1" w:rsidP="00E76149">
            <w:pPr>
              <w:numPr>
                <w:ilvl w:val="0"/>
                <w:numId w:val="1"/>
              </w:numPr>
              <w:suppressAutoHyphens/>
              <w:autoSpaceDN w:val="0"/>
              <w:spacing w:after="240" w:line="288" w:lineRule="auto"/>
              <w:contextualSpacing/>
              <w:jc w:val="both"/>
              <w:rPr>
                <w:rFonts w:ascii="Arial" w:eastAsia="Times New Roman" w:hAnsi="Arial" w:cs="Times New Roman"/>
                <w:iCs/>
                <w:color w:val="0D0D0D"/>
                <w:sz w:val="24"/>
                <w:szCs w:val="24"/>
                <w:lang w:eastAsia="en-GB"/>
              </w:rPr>
            </w:pPr>
            <w:r w:rsidRPr="008358C1">
              <w:rPr>
                <w:rFonts w:ascii="Arial" w:eastAsia="Times New Roman" w:hAnsi="Arial" w:cs="Times New Roman"/>
                <w:iCs/>
                <w:color w:val="0D0D0D"/>
                <w:sz w:val="24"/>
                <w:szCs w:val="24"/>
                <w:lang w:eastAsia="en-GB"/>
              </w:rPr>
              <w:t xml:space="preserve"> Children who are curious. </w:t>
            </w:r>
          </w:p>
          <w:p w14:paraId="36174758" w14:textId="77777777" w:rsidR="008358C1" w:rsidRPr="008358C1" w:rsidRDefault="008358C1" w:rsidP="00E76149">
            <w:pPr>
              <w:numPr>
                <w:ilvl w:val="0"/>
                <w:numId w:val="1"/>
              </w:numPr>
              <w:suppressAutoHyphens/>
              <w:autoSpaceDN w:val="0"/>
              <w:spacing w:after="240" w:line="288" w:lineRule="auto"/>
              <w:contextualSpacing/>
              <w:jc w:val="both"/>
              <w:rPr>
                <w:rFonts w:ascii="Arial" w:eastAsia="Times New Roman" w:hAnsi="Arial" w:cs="Times New Roman"/>
                <w:iCs/>
                <w:color w:val="0D0D0D"/>
                <w:sz w:val="24"/>
                <w:szCs w:val="24"/>
                <w:lang w:eastAsia="en-GB"/>
              </w:rPr>
            </w:pPr>
            <w:r w:rsidRPr="008358C1">
              <w:rPr>
                <w:rFonts w:ascii="Arial" w:eastAsia="Times New Roman" w:hAnsi="Arial" w:cs="Times New Roman"/>
                <w:iCs/>
                <w:color w:val="0D0D0D"/>
                <w:sz w:val="24"/>
                <w:szCs w:val="24"/>
                <w:lang w:eastAsia="en-GB"/>
              </w:rPr>
              <w:t xml:space="preserve">Children who think for themselves and at a deeper level. </w:t>
            </w:r>
          </w:p>
          <w:p w14:paraId="3618CA18" w14:textId="77777777" w:rsidR="008358C1" w:rsidRPr="008358C1" w:rsidRDefault="008358C1" w:rsidP="00E76149">
            <w:pPr>
              <w:numPr>
                <w:ilvl w:val="0"/>
                <w:numId w:val="1"/>
              </w:numPr>
              <w:suppressAutoHyphens/>
              <w:autoSpaceDN w:val="0"/>
              <w:spacing w:after="240" w:line="288" w:lineRule="auto"/>
              <w:contextualSpacing/>
              <w:jc w:val="both"/>
              <w:rPr>
                <w:rFonts w:ascii="Arial" w:eastAsia="Times New Roman" w:hAnsi="Arial" w:cs="Times New Roman"/>
                <w:iCs/>
                <w:color w:val="0D0D0D"/>
                <w:sz w:val="24"/>
                <w:szCs w:val="24"/>
                <w:lang w:eastAsia="en-GB"/>
              </w:rPr>
            </w:pPr>
            <w:r w:rsidRPr="008358C1">
              <w:rPr>
                <w:rFonts w:ascii="Arial" w:eastAsia="Times New Roman" w:hAnsi="Arial" w:cs="Times New Roman"/>
                <w:iCs/>
                <w:color w:val="0D0D0D"/>
                <w:sz w:val="24"/>
                <w:szCs w:val="24"/>
                <w:lang w:eastAsia="en-GB"/>
              </w:rPr>
              <w:t xml:space="preserve">Children who are secure, happy and ready for the next stage in learning. </w:t>
            </w:r>
          </w:p>
          <w:p w14:paraId="700DCD5D" w14:textId="77777777" w:rsidR="008358C1" w:rsidRPr="008358C1" w:rsidRDefault="008358C1" w:rsidP="008358C1">
            <w:pPr>
              <w:suppressAutoHyphens/>
              <w:autoSpaceDN w:val="0"/>
              <w:spacing w:after="240" w:line="288" w:lineRule="auto"/>
              <w:ind w:left="360"/>
              <w:jc w:val="both"/>
              <w:rPr>
                <w:rFonts w:ascii="Arial" w:eastAsia="Times New Roman" w:hAnsi="Arial" w:cs="Times New Roman"/>
                <w:iCs/>
                <w:color w:val="0D0D0D"/>
                <w:sz w:val="24"/>
                <w:szCs w:val="24"/>
                <w:lang w:eastAsia="en-GB"/>
              </w:rPr>
            </w:pPr>
            <w:r w:rsidRPr="008358C1">
              <w:rPr>
                <w:rFonts w:ascii="Arial" w:eastAsia="Times New Roman" w:hAnsi="Arial" w:cs="Times New Roman"/>
                <w:iCs/>
                <w:color w:val="0D0D0D"/>
                <w:sz w:val="24"/>
                <w:szCs w:val="24"/>
                <w:lang w:eastAsia="en-GB"/>
              </w:rPr>
              <w:t>This will be seen through:</w:t>
            </w:r>
          </w:p>
          <w:p w14:paraId="5C8C5009" w14:textId="77777777" w:rsidR="008358C1" w:rsidRPr="008358C1" w:rsidRDefault="008358C1" w:rsidP="00E76149">
            <w:pPr>
              <w:numPr>
                <w:ilvl w:val="0"/>
                <w:numId w:val="1"/>
              </w:numPr>
              <w:suppressAutoHyphens/>
              <w:autoSpaceDN w:val="0"/>
              <w:spacing w:before="100" w:beforeAutospacing="1" w:after="100" w:afterAutospacing="1" w:line="240" w:lineRule="auto"/>
              <w:rPr>
                <w:rFonts w:ascii="Arial" w:eastAsia="Times New Roman" w:hAnsi="Arial" w:cs="Times New Roman"/>
                <w:iCs/>
                <w:color w:val="0D0D0D"/>
                <w:sz w:val="24"/>
                <w:szCs w:val="24"/>
                <w:lang w:eastAsia="en-GB"/>
              </w:rPr>
            </w:pPr>
            <w:r w:rsidRPr="008358C1">
              <w:rPr>
                <w:rFonts w:ascii="Arial" w:eastAsia="Times New Roman" w:hAnsi="Arial" w:cs="Times New Roman"/>
                <w:iCs/>
                <w:color w:val="0D0D0D"/>
                <w:sz w:val="24"/>
                <w:szCs w:val="24"/>
                <w:lang w:eastAsia="en-GB"/>
              </w:rPr>
              <w:t>Children’s voices; through them sharing what they know, what they are interested in and what they would like to learn next</w:t>
            </w:r>
          </w:p>
          <w:p w14:paraId="0DE74ECD" w14:textId="77777777" w:rsidR="008358C1" w:rsidRPr="008358C1" w:rsidRDefault="008358C1" w:rsidP="00E76149">
            <w:pPr>
              <w:numPr>
                <w:ilvl w:val="0"/>
                <w:numId w:val="1"/>
              </w:numPr>
              <w:suppressAutoHyphens/>
              <w:autoSpaceDN w:val="0"/>
              <w:spacing w:before="100" w:beforeAutospacing="1" w:after="100" w:afterAutospacing="1" w:line="240" w:lineRule="auto"/>
              <w:rPr>
                <w:rFonts w:ascii="Arial" w:eastAsia="Times New Roman" w:hAnsi="Arial" w:cs="Times New Roman"/>
                <w:iCs/>
                <w:color w:val="0D0D0D"/>
                <w:sz w:val="24"/>
                <w:szCs w:val="24"/>
                <w:lang w:eastAsia="en-GB"/>
              </w:rPr>
            </w:pPr>
            <w:r w:rsidRPr="008358C1">
              <w:rPr>
                <w:rFonts w:ascii="Arial" w:eastAsia="Times New Roman" w:hAnsi="Arial" w:cs="Times New Roman"/>
                <w:iCs/>
                <w:color w:val="0D0D0D"/>
                <w:sz w:val="24"/>
                <w:szCs w:val="24"/>
                <w:lang w:eastAsia="en-GB"/>
              </w:rPr>
              <w:t>Children in lesson who are visibly </w:t>
            </w:r>
            <w:r w:rsidRPr="008358C1">
              <w:rPr>
                <w:rFonts w:ascii="Arial" w:eastAsia="Times New Roman" w:hAnsi="Arial" w:cs="Times New Roman"/>
                <w:b/>
                <w:iCs/>
                <w:color w:val="0D0D0D"/>
                <w:sz w:val="24"/>
                <w:szCs w:val="24"/>
                <w:lang w:eastAsia="en-GB"/>
              </w:rPr>
              <w:t>motivated</w:t>
            </w:r>
            <w:r w:rsidRPr="008358C1">
              <w:rPr>
                <w:rFonts w:ascii="Arial" w:eastAsia="Times New Roman" w:hAnsi="Arial" w:cs="Times New Roman"/>
                <w:iCs/>
                <w:color w:val="0D0D0D"/>
                <w:sz w:val="24"/>
                <w:szCs w:val="24"/>
                <w:lang w:eastAsia="en-GB"/>
              </w:rPr>
              <w:t> and engaged, they are active, resilient learners, who </w:t>
            </w:r>
            <w:r w:rsidRPr="008358C1">
              <w:rPr>
                <w:rFonts w:ascii="Arial" w:eastAsia="Times New Roman" w:hAnsi="Arial" w:cs="Times New Roman"/>
                <w:b/>
                <w:iCs/>
                <w:color w:val="0D0D0D"/>
                <w:sz w:val="24"/>
                <w:szCs w:val="24"/>
                <w:lang w:eastAsia="en-GB"/>
              </w:rPr>
              <w:t>persevere</w:t>
            </w:r>
            <w:r w:rsidRPr="008358C1">
              <w:rPr>
                <w:rFonts w:ascii="Arial" w:eastAsia="Times New Roman" w:hAnsi="Arial" w:cs="Times New Roman"/>
                <w:iCs/>
                <w:color w:val="0D0D0D"/>
                <w:sz w:val="24"/>
                <w:szCs w:val="24"/>
                <w:lang w:eastAsia="en-GB"/>
              </w:rPr>
              <w:t> in their learning</w:t>
            </w:r>
          </w:p>
          <w:p w14:paraId="7DC6C6AA" w14:textId="77777777" w:rsidR="008358C1" w:rsidRPr="008358C1" w:rsidRDefault="008358C1" w:rsidP="00E76149">
            <w:pPr>
              <w:numPr>
                <w:ilvl w:val="0"/>
                <w:numId w:val="1"/>
              </w:numPr>
              <w:suppressAutoHyphens/>
              <w:autoSpaceDN w:val="0"/>
              <w:spacing w:before="100" w:beforeAutospacing="1" w:after="100" w:afterAutospacing="1" w:line="240" w:lineRule="auto"/>
              <w:rPr>
                <w:rFonts w:ascii="Arial" w:eastAsia="Times New Roman" w:hAnsi="Arial" w:cs="Times New Roman"/>
                <w:iCs/>
                <w:color w:val="0D0D0D"/>
                <w:sz w:val="24"/>
                <w:szCs w:val="24"/>
                <w:lang w:eastAsia="en-GB"/>
              </w:rPr>
            </w:pPr>
            <w:r w:rsidRPr="008358C1">
              <w:rPr>
                <w:rFonts w:ascii="Arial" w:eastAsia="Times New Roman" w:hAnsi="Arial" w:cs="Times New Roman"/>
                <w:iCs/>
                <w:color w:val="0D0D0D"/>
                <w:sz w:val="24"/>
                <w:szCs w:val="24"/>
                <w:lang w:eastAsia="en-GB"/>
              </w:rPr>
              <w:t>Children who are visibly happy, have </w:t>
            </w:r>
            <w:r w:rsidRPr="008358C1">
              <w:rPr>
                <w:rFonts w:ascii="Arial" w:eastAsia="Times New Roman" w:hAnsi="Arial" w:cs="Times New Roman"/>
                <w:b/>
                <w:iCs/>
                <w:color w:val="0D0D0D"/>
                <w:sz w:val="24"/>
                <w:szCs w:val="24"/>
                <w:lang w:eastAsia="en-GB"/>
              </w:rPr>
              <w:t>respect </w:t>
            </w:r>
            <w:r w:rsidRPr="008358C1">
              <w:rPr>
                <w:rFonts w:ascii="Arial" w:eastAsia="Times New Roman" w:hAnsi="Arial" w:cs="Times New Roman"/>
                <w:iCs/>
                <w:color w:val="0D0D0D"/>
                <w:sz w:val="24"/>
                <w:szCs w:val="24"/>
                <w:lang w:eastAsia="en-GB"/>
              </w:rPr>
              <w:t>for themselves and others, </w:t>
            </w:r>
            <w:r w:rsidRPr="008358C1">
              <w:rPr>
                <w:rFonts w:ascii="Arial" w:eastAsia="Times New Roman" w:hAnsi="Arial" w:cs="Times New Roman"/>
                <w:b/>
                <w:iCs/>
                <w:color w:val="0D0D0D"/>
                <w:sz w:val="24"/>
                <w:szCs w:val="24"/>
                <w:lang w:eastAsia="en-GB"/>
              </w:rPr>
              <w:t>kind</w:t>
            </w:r>
            <w:r w:rsidRPr="008358C1">
              <w:rPr>
                <w:rFonts w:ascii="Arial" w:eastAsia="Times New Roman" w:hAnsi="Arial" w:cs="Times New Roman"/>
                <w:iCs/>
                <w:color w:val="0D0D0D"/>
                <w:sz w:val="24"/>
                <w:szCs w:val="24"/>
                <w:lang w:eastAsia="en-GB"/>
              </w:rPr>
              <w:t> to others and themselves, and able to seek support when it matters</w:t>
            </w:r>
          </w:p>
          <w:p w14:paraId="4DC070CD" w14:textId="77777777" w:rsidR="008358C1" w:rsidRPr="008358C1" w:rsidRDefault="008358C1" w:rsidP="00E76149">
            <w:pPr>
              <w:numPr>
                <w:ilvl w:val="0"/>
                <w:numId w:val="1"/>
              </w:numPr>
              <w:suppressAutoHyphens/>
              <w:autoSpaceDN w:val="0"/>
              <w:spacing w:before="100" w:beforeAutospacing="1" w:after="100" w:afterAutospacing="1" w:line="240" w:lineRule="auto"/>
              <w:rPr>
                <w:rFonts w:ascii="Arial" w:eastAsia="Times New Roman" w:hAnsi="Arial" w:cs="Times New Roman"/>
                <w:iCs/>
                <w:color w:val="0D0D0D"/>
                <w:sz w:val="24"/>
                <w:szCs w:val="24"/>
                <w:lang w:eastAsia="en-GB"/>
              </w:rPr>
            </w:pPr>
            <w:r w:rsidRPr="008358C1">
              <w:rPr>
                <w:rFonts w:ascii="Arial" w:eastAsia="Times New Roman" w:hAnsi="Arial" w:cs="Times New Roman"/>
                <w:iCs/>
                <w:color w:val="0D0D0D"/>
                <w:sz w:val="24"/>
                <w:szCs w:val="24"/>
                <w:lang w:eastAsia="en-GB"/>
              </w:rPr>
              <w:t>Children’s work and what they produce- this will be of a high standard and children will feel </w:t>
            </w:r>
            <w:r w:rsidRPr="008358C1">
              <w:rPr>
                <w:rFonts w:ascii="Arial" w:eastAsia="Times New Roman" w:hAnsi="Arial" w:cs="Times New Roman"/>
                <w:b/>
                <w:iCs/>
                <w:color w:val="0D0D0D"/>
                <w:sz w:val="24"/>
                <w:szCs w:val="24"/>
                <w:lang w:eastAsia="en-GB"/>
              </w:rPr>
              <w:t>pride</w:t>
            </w:r>
            <w:r w:rsidRPr="008358C1">
              <w:rPr>
                <w:rFonts w:ascii="Arial" w:eastAsia="Times New Roman" w:hAnsi="Arial" w:cs="Times New Roman"/>
                <w:iCs/>
                <w:color w:val="0D0D0D"/>
                <w:sz w:val="24"/>
                <w:szCs w:val="24"/>
                <w:lang w:eastAsia="en-GB"/>
              </w:rPr>
              <w:t> in this.</w:t>
            </w:r>
          </w:p>
          <w:p w14:paraId="6AB44ADA" w14:textId="77777777" w:rsidR="008358C1" w:rsidRPr="008358C1" w:rsidRDefault="008358C1" w:rsidP="00E76149">
            <w:pPr>
              <w:numPr>
                <w:ilvl w:val="0"/>
                <w:numId w:val="1"/>
              </w:numPr>
              <w:suppressAutoHyphens/>
              <w:autoSpaceDN w:val="0"/>
              <w:spacing w:before="100" w:beforeAutospacing="1" w:after="100" w:afterAutospacing="1" w:line="240" w:lineRule="auto"/>
              <w:rPr>
                <w:rFonts w:ascii="Arial" w:eastAsia="Times New Roman" w:hAnsi="Arial" w:cs="Times New Roman"/>
                <w:iCs/>
                <w:color w:val="0D0D0D"/>
                <w:sz w:val="24"/>
                <w:szCs w:val="24"/>
                <w:lang w:eastAsia="en-GB"/>
              </w:rPr>
            </w:pPr>
            <w:r w:rsidRPr="008358C1">
              <w:rPr>
                <w:rFonts w:ascii="Arial" w:eastAsia="Times New Roman" w:hAnsi="Arial" w:cs="Times New Roman"/>
                <w:iCs/>
                <w:color w:val="0D0D0D"/>
                <w:sz w:val="24"/>
                <w:szCs w:val="24"/>
                <w:lang w:eastAsia="en-GB"/>
              </w:rPr>
              <w:t>Children who feel a sense of belonging, who </w:t>
            </w:r>
            <w:r w:rsidRPr="008358C1">
              <w:rPr>
                <w:rFonts w:ascii="Arial" w:eastAsia="Times New Roman" w:hAnsi="Arial" w:cs="Times New Roman"/>
                <w:b/>
                <w:iCs/>
                <w:color w:val="0D0D0D"/>
                <w:sz w:val="24"/>
                <w:szCs w:val="24"/>
                <w:lang w:eastAsia="en-GB"/>
              </w:rPr>
              <w:t>cooperate</w:t>
            </w:r>
            <w:r w:rsidRPr="008358C1">
              <w:rPr>
                <w:rFonts w:ascii="Arial" w:eastAsia="Times New Roman" w:hAnsi="Arial" w:cs="Times New Roman"/>
                <w:iCs/>
                <w:color w:val="0D0D0D"/>
                <w:sz w:val="24"/>
                <w:szCs w:val="24"/>
                <w:lang w:eastAsia="en-GB"/>
              </w:rPr>
              <w:t> together to be a part of our Bromesberrow school team</w:t>
            </w:r>
          </w:p>
          <w:p w14:paraId="21A879FE" w14:textId="25511EFB" w:rsidR="008358C1" w:rsidRDefault="00562B26" w:rsidP="00562B26">
            <w:pPr>
              <w:suppressAutoHyphens/>
              <w:autoSpaceDN w:val="0"/>
              <w:spacing w:after="240" w:line="288" w:lineRule="auto"/>
              <w:ind w:left="720" w:hanging="360"/>
              <w:jc w:val="both"/>
              <w:rPr>
                <w:rFonts w:ascii="Arial" w:eastAsia="Times New Roman" w:hAnsi="Arial" w:cs="Times New Roman"/>
                <w:iCs/>
                <w:color w:val="0D0D0D"/>
                <w:sz w:val="24"/>
                <w:szCs w:val="24"/>
                <w:lang w:eastAsia="en-GB"/>
              </w:rPr>
            </w:pPr>
            <w:r>
              <w:rPr>
                <w:rFonts w:ascii="Arial" w:eastAsia="Times New Roman" w:hAnsi="Arial" w:cs="Times New Roman"/>
                <w:iCs/>
                <w:color w:val="0D0D0D"/>
                <w:sz w:val="24"/>
                <w:szCs w:val="24"/>
                <w:lang w:eastAsia="en-GB"/>
              </w:rPr>
              <w:lastRenderedPageBreak/>
              <w:t>Our approach will recognise and be responsive to the common challenges for pupil premium children. We will work to:</w:t>
            </w:r>
          </w:p>
          <w:p w14:paraId="77E9C413" w14:textId="77777777" w:rsidR="00562B26" w:rsidRPr="00562B26" w:rsidRDefault="00562B26" w:rsidP="00562B26">
            <w:pPr>
              <w:numPr>
                <w:ilvl w:val="0"/>
                <w:numId w:val="1"/>
              </w:numPr>
              <w:suppressAutoHyphens/>
              <w:spacing w:after="240" w:line="288" w:lineRule="auto"/>
              <w:contextualSpacing/>
              <w:rPr>
                <w:rFonts w:ascii="Arial" w:eastAsia="Times New Roman" w:hAnsi="Arial" w:cs="Times New Roman"/>
                <w:iCs/>
                <w:color w:val="0D0D0D"/>
                <w:sz w:val="24"/>
                <w:szCs w:val="24"/>
                <w:lang w:eastAsia="en-GB"/>
              </w:rPr>
            </w:pPr>
            <w:r w:rsidRPr="00562B26">
              <w:rPr>
                <w:rFonts w:ascii="Arial" w:eastAsia="Times New Roman" w:hAnsi="Arial" w:cs="Times New Roman"/>
                <w:iCs/>
                <w:color w:val="0D0D0D"/>
                <w:sz w:val="24"/>
                <w:szCs w:val="24"/>
                <w:lang w:eastAsia="en-GB"/>
              </w:rPr>
              <w:t>ensure disadvantaged pupils are challenged in the work that they’re set</w:t>
            </w:r>
          </w:p>
          <w:p w14:paraId="5E13FBB8" w14:textId="77777777" w:rsidR="00562B26" w:rsidRPr="00562B26" w:rsidRDefault="00562B26" w:rsidP="00562B26">
            <w:pPr>
              <w:numPr>
                <w:ilvl w:val="0"/>
                <w:numId w:val="1"/>
              </w:numPr>
              <w:suppressAutoHyphens/>
              <w:spacing w:after="240" w:line="288" w:lineRule="auto"/>
              <w:contextualSpacing/>
              <w:rPr>
                <w:rFonts w:ascii="Arial" w:eastAsia="Times New Roman" w:hAnsi="Arial" w:cs="Times New Roman"/>
                <w:iCs/>
                <w:color w:val="0D0D0D"/>
                <w:sz w:val="24"/>
                <w:szCs w:val="24"/>
                <w:lang w:eastAsia="en-GB"/>
              </w:rPr>
            </w:pPr>
            <w:r w:rsidRPr="00562B26">
              <w:rPr>
                <w:rFonts w:ascii="Arial" w:eastAsia="Times New Roman" w:hAnsi="Arial" w:cs="Times New Roman"/>
                <w:iCs/>
                <w:color w:val="0D0D0D"/>
                <w:sz w:val="24"/>
                <w:szCs w:val="24"/>
                <w:lang w:eastAsia="en-GB"/>
              </w:rPr>
              <w:t>act early to intervene at the point need is identified</w:t>
            </w:r>
          </w:p>
          <w:p w14:paraId="1F6CBE48" w14:textId="7C4540EC" w:rsidR="008358C1" w:rsidRPr="00562B26" w:rsidRDefault="00562B26" w:rsidP="00562B26">
            <w:pPr>
              <w:pStyle w:val="ListParagraph"/>
              <w:numPr>
                <w:ilvl w:val="0"/>
                <w:numId w:val="1"/>
              </w:numPr>
              <w:rPr>
                <w:iCs/>
              </w:rPr>
            </w:pPr>
            <w:r w:rsidRPr="00562B26">
              <w:rPr>
                <w:iCs/>
              </w:rPr>
              <w:t>adopt a whole school approach in which all staff take responsibility for disadvantaged pupils’ outcomes and raise expectations of what they can achieve</w:t>
            </w:r>
          </w:p>
        </w:tc>
      </w:tr>
    </w:tbl>
    <w:p w14:paraId="26D9E467" w14:textId="77777777" w:rsidR="008358C1" w:rsidRPr="008358C1" w:rsidRDefault="008358C1" w:rsidP="008358C1">
      <w:pPr>
        <w:keepNext/>
        <w:suppressAutoHyphens/>
        <w:autoSpaceDN w:val="0"/>
        <w:spacing w:before="600" w:after="240" w:line="240" w:lineRule="auto"/>
        <w:outlineLvl w:val="1"/>
        <w:rPr>
          <w:rFonts w:ascii="Arial" w:eastAsia="Times New Roman" w:hAnsi="Arial" w:cs="Times New Roman"/>
          <w:b/>
          <w:color w:val="104F75"/>
          <w:sz w:val="32"/>
          <w:szCs w:val="32"/>
          <w:lang w:eastAsia="en-GB"/>
        </w:rPr>
      </w:pPr>
      <w:r w:rsidRPr="008358C1">
        <w:rPr>
          <w:rFonts w:ascii="Arial" w:eastAsia="Times New Roman" w:hAnsi="Arial" w:cs="Times New Roman"/>
          <w:b/>
          <w:color w:val="104F75"/>
          <w:sz w:val="32"/>
          <w:szCs w:val="32"/>
          <w:lang w:eastAsia="en-GB"/>
        </w:rPr>
        <w:lastRenderedPageBreak/>
        <w:t>Challenges</w:t>
      </w:r>
    </w:p>
    <w:p w14:paraId="101C13AB" w14:textId="77777777" w:rsidR="008358C1" w:rsidRPr="008358C1" w:rsidRDefault="008358C1" w:rsidP="008358C1">
      <w:pPr>
        <w:suppressAutoHyphens/>
        <w:autoSpaceDN w:val="0"/>
        <w:spacing w:before="120" w:after="240" w:line="240" w:lineRule="auto"/>
        <w:textAlignment w:val="baseline"/>
        <w:outlineLvl w:val="0"/>
        <w:rPr>
          <w:rFonts w:ascii="Arial" w:eastAsia="Times New Roman" w:hAnsi="Arial" w:cs="Times New Roman"/>
          <w:color w:val="0D0D0D"/>
          <w:sz w:val="24"/>
          <w:szCs w:val="24"/>
          <w:lang w:eastAsia="en-GB"/>
        </w:rPr>
      </w:pPr>
      <w:r w:rsidRPr="008358C1">
        <w:rPr>
          <w:rFonts w:ascii="Arial" w:eastAsia="Times New Roman" w:hAnsi="Arial" w:cs="Times New Roman"/>
          <w:bCs/>
          <w:sz w:val="24"/>
          <w:szCs w:val="24"/>
          <w:lang w:eastAsia="en-GB"/>
        </w:rPr>
        <w:t>This details</w:t>
      </w:r>
      <w:r w:rsidRPr="008358C1">
        <w:rPr>
          <w:rFonts w:ascii="Arial" w:eastAsia="Times New Roman" w:hAnsi="Arial" w:cs="Times New Roman"/>
          <w:sz w:val="24"/>
          <w:szCs w:val="24"/>
          <w:lang w:eastAsia="en-GB"/>
        </w:rPr>
        <w:t xml:space="preserve"> the key</w:t>
      </w:r>
      <w:r w:rsidRPr="008358C1">
        <w:rPr>
          <w:rFonts w:ascii="Arial" w:eastAsia="Times New Roman" w:hAnsi="Arial" w:cs="Times New Roman"/>
          <w:bCs/>
          <w:sz w:val="24"/>
          <w:szCs w:val="24"/>
          <w:lang w:eastAsia="en-GB"/>
        </w:rPr>
        <w:t xml:space="preserve"> </w:t>
      </w:r>
      <w:r w:rsidRPr="008358C1">
        <w:rPr>
          <w:rFonts w:ascii="Arial" w:eastAsia="Times New Roman" w:hAnsi="Arial" w:cs="Times New Roman"/>
          <w:sz w:val="24"/>
          <w:szCs w:val="24"/>
          <w:lang w:eastAsia="en-GB"/>
        </w:rPr>
        <w:t xml:space="preserve">challenges to </w:t>
      </w:r>
      <w:r w:rsidRPr="008358C1">
        <w:rPr>
          <w:rFonts w:ascii="Arial" w:eastAsia="Times New Roman" w:hAnsi="Arial" w:cs="Times New Roman"/>
          <w:bCs/>
          <w:sz w:val="24"/>
          <w:szCs w:val="24"/>
          <w:lang w:eastAsia="en-GB"/>
        </w:rPr>
        <w:t>achievement that we have</w:t>
      </w:r>
      <w:r w:rsidRPr="008358C1">
        <w:rPr>
          <w:rFonts w:ascii="Arial" w:eastAsia="Times New Roman" w:hAnsi="Arial" w:cs="Times New Roman"/>
          <w:sz w:val="24"/>
          <w:szCs w:val="24"/>
          <w:lang w:eastAsia="en-GB"/>
        </w:rPr>
        <w:t xml:space="preserve"> identified among </w:t>
      </w:r>
      <w:r w:rsidRPr="008358C1">
        <w:rPr>
          <w:rFonts w:ascii="Arial" w:eastAsia="Times New Roman" w:hAnsi="Arial" w:cs="Times New Roman"/>
          <w:bCs/>
          <w:sz w:val="24"/>
          <w:szCs w:val="24"/>
          <w:lang w:eastAsia="en-GB"/>
        </w:rPr>
        <w:t>our</w:t>
      </w:r>
      <w:r w:rsidRPr="008358C1">
        <w:rPr>
          <w:rFonts w:ascii="Arial" w:eastAsia="Times New Roman" w:hAnsi="Arial" w:cs="Times New Roman"/>
          <w:sz w:val="24"/>
          <w:szCs w:val="24"/>
          <w:lang w:eastAsia="en-GB"/>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8358C1" w:rsidRPr="008358C1" w14:paraId="2CD343F0" w14:textId="77777777" w:rsidTr="004936EA">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02B4F34"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8358C1">
              <w:rPr>
                <w:rFonts w:ascii="Arial" w:eastAsia="Times New Roman" w:hAnsi="Arial" w:cs="Times New Roman"/>
                <w:b/>
                <w:color w:val="0D0D0D"/>
                <w:sz w:val="24"/>
                <w:szCs w:val="24"/>
                <w:lang w:eastAsia="en-GB"/>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88A4DB1"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8358C1">
              <w:rPr>
                <w:rFonts w:ascii="Arial" w:eastAsia="Times New Roman" w:hAnsi="Arial" w:cs="Times New Roman"/>
                <w:b/>
                <w:color w:val="0D0D0D"/>
                <w:sz w:val="24"/>
                <w:szCs w:val="24"/>
                <w:lang w:eastAsia="en-GB"/>
              </w:rPr>
              <w:t xml:space="preserve">Detail of challenge </w:t>
            </w:r>
          </w:p>
        </w:tc>
      </w:tr>
      <w:tr w:rsidR="008358C1" w:rsidRPr="008358C1" w14:paraId="57416FEB" w14:textId="77777777" w:rsidTr="004936EA">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21059"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lang w:eastAsia="en-GB"/>
              </w:rPr>
            </w:pPr>
            <w:r w:rsidRPr="008358C1">
              <w:rPr>
                <w:rFonts w:ascii="Arial" w:eastAsia="Times New Roman" w:hAnsi="Arial" w:cs="Times New Roman"/>
                <w:color w:val="0D0D0D"/>
                <w:lang w:eastAsia="en-GB"/>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A0F15" w14:textId="1B4C852C" w:rsidR="008358C1" w:rsidRPr="008358C1" w:rsidRDefault="00782E86" w:rsidP="008358C1">
            <w:pPr>
              <w:suppressAutoHyphens/>
              <w:autoSpaceDN w:val="0"/>
              <w:spacing w:before="60" w:after="60" w:line="240" w:lineRule="auto"/>
              <w:ind w:left="57" w:right="57"/>
              <w:rPr>
                <w:rFonts w:ascii="Arial" w:eastAsia="Times New Roman" w:hAnsi="Arial" w:cs="Times New Roman"/>
                <w:color w:val="0D0D0D"/>
                <w:sz w:val="24"/>
                <w:szCs w:val="20"/>
                <w:lang w:eastAsia="en-GB"/>
              </w:rPr>
            </w:pPr>
            <w:r>
              <w:rPr>
                <w:rFonts w:ascii="Arial" w:eastAsia="Times New Roman" w:hAnsi="Arial" w:cs="Times New Roman"/>
                <w:color w:val="0D0D0D"/>
                <w:sz w:val="24"/>
                <w:szCs w:val="20"/>
                <w:lang w:eastAsia="en-GB"/>
              </w:rPr>
              <w:t>Inequality in terms of children’s access to experiences and opportunities</w:t>
            </w:r>
            <w:r w:rsidR="00562B26">
              <w:rPr>
                <w:rFonts w:ascii="Arial" w:eastAsia="Times New Roman" w:hAnsi="Arial" w:cs="Times New Roman"/>
                <w:color w:val="0D0D0D"/>
                <w:sz w:val="24"/>
                <w:szCs w:val="20"/>
                <w:lang w:eastAsia="en-GB"/>
              </w:rPr>
              <w:t xml:space="preserve">. Knowledge of our families, through good communication </w:t>
            </w:r>
            <w:r>
              <w:rPr>
                <w:rFonts w:ascii="Arial" w:eastAsia="Times New Roman" w:hAnsi="Arial" w:cs="Times New Roman"/>
                <w:color w:val="0D0D0D"/>
                <w:sz w:val="24"/>
                <w:szCs w:val="20"/>
                <w:lang w:eastAsia="en-GB"/>
              </w:rPr>
              <w:t xml:space="preserve"> </w:t>
            </w:r>
          </w:p>
        </w:tc>
      </w:tr>
      <w:tr w:rsidR="008358C1" w:rsidRPr="008358C1" w14:paraId="34A7910D" w14:textId="77777777" w:rsidTr="004936EA">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F7BAB"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lang w:eastAsia="en-GB"/>
              </w:rPr>
            </w:pPr>
            <w:r w:rsidRPr="008358C1">
              <w:rPr>
                <w:rFonts w:ascii="Arial" w:eastAsia="Times New Roman" w:hAnsi="Arial" w:cs="Times New Roman"/>
                <w:color w:val="0D0D0D"/>
                <w:lang w:eastAsia="en-GB"/>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7F4CF" w14:textId="4DC55B1D" w:rsidR="008358C1" w:rsidRPr="008358C1" w:rsidRDefault="00782E86"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Pr>
                <w:rFonts w:ascii="Arial" w:eastAsia="Times New Roman" w:hAnsi="Arial" w:cs="Times New Roman"/>
                <w:color w:val="0D0D0D"/>
                <w:sz w:val="24"/>
                <w:szCs w:val="24"/>
                <w:lang w:eastAsia="en-GB"/>
              </w:rPr>
              <w:t>Children not having a language and text rich environment (birth to 5)</w:t>
            </w:r>
          </w:p>
        </w:tc>
      </w:tr>
      <w:tr w:rsidR="008358C1" w:rsidRPr="008358C1" w14:paraId="1DCF30B7" w14:textId="77777777" w:rsidTr="004936EA">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47020"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lang w:eastAsia="en-GB"/>
              </w:rPr>
            </w:pPr>
            <w:r w:rsidRPr="008358C1">
              <w:rPr>
                <w:rFonts w:ascii="Arial" w:eastAsia="Times New Roman" w:hAnsi="Arial" w:cs="Times New Roman"/>
                <w:color w:val="0D0D0D"/>
                <w:lang w:eastAsia="en-GB"/>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E2B47" w14:textId="28C4370A" w:rsidR="008358C1" w:rsidRPr="008358C1" w:rsidRDefault="008358C1" w:rsidP="00782E86">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Parental engagement</w:t>
            </w:r>
            <w:r w:rsidR="00782E86">
              <w:rPr>
                <w:rFonts w:ascii="Arial" w:eastAsia="Times New Roman" w:hAnsi="Arial" w:cs="Times New Roman"/>
                <w:color w:val="0D0D0D"/>
                <w:sz w:val="24"/>
                <w:szCs w:val="24"/>
                <w:lang w:eastAsia="en-GB"/>
              </w:rPr>
              <w:t>, understanding</w:t>
            </w:r>
            <w:r w:rsidRPr="008358C1">
              <w:rPr>
                <w:rFonts w:ascii="Arial" w:eastAsia="Times New Roman" w:hAnsi="Arial" w:cs="Times New Roman"/>
                <w:color w:val="0D0D0D"/>
                <w:sz w:val="24"/>
                <w:szCs w:val="24"/>
                <w:lang w:eastAsia="en-GB"/>
              </w:rPr>
              <w:t xml:space="preserve"> </w:t>
            </w:r>
            <w:r w:rsidR="00782E86">
              <w:rPr>
                <w:rFonts w:ascii="Arial" w:eastAsia="Times New Roman" w:hAnsi="Arial" w:cs="Times New Roman"/>
                <w:color w:val="0D0D0D"/>
                <w:sz w:val="24"/>
                <w:szCs w:val="24"/>
                <w:lang w:eastAsia="en-GB"/>
              </w:rPr>
              <w:t xml:space="preserve">and aspiration </w:t>
            </w:r>
          </w:p>
        </w:tc>
      </w:tr>
      <w:tr w:rsidR="008358C1" w:rsidRPr="008358C1" w14:paraId="5F01511B" w14:textId="77777777" w:rsidTr="004936EA">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CA1DE"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lang w:eastAsia="en-GB"/>
              </w:rPr>
            </w:pPr>
            <w:r w:rsidRPr="008358C1">
              <w:rPr>
                <w:rFonts w:ascii="Arial" w:eastAsia="Times New Roman" w:hAnsi="Arial" w:cs="Times New Roman"/>
                <w:color w:val="0D0D0D"/>
                <w:lang w:eastAsia="en-GB"/>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A7CC5" w14:textId="1260043B" w:rsidR="008358C1" w:rsidRPr="008358C1" w:rsidRDefault="00782E86" w:rsidP="00782E86">
            <w:pPr>
              <w:suppressAutoHyphens/>
              <w:autoSpaceDN w:val="0"/>
              <w:spacing w:before="60" w:after="60" w:line="240" w:lineRule="auto"/>
              <w:ind w:left="57" w:right="57"/>
              <w:rPr>
                <w:rFonts w:ascii="Arial" w:eastAsia="Times New Roman" w:hAnsi="Arial" w:cs="Times New Roman"/>
                <w:color w:val="0D0D0D"/>
                <w:sz w:val="24"/>
                <w:szCs w:val="24"/>
                <w:lang w:eastAsia="en-GB"/>
              </w:rPr>
            </w:pPr>
            <w:r>
              <w:rPr>
                <w:rFonts w:ascii="Arial" w:eastAsia="Times New Roman" w:hAnsi="Arial" w:cs="Times New Roman"/>
                <w:color w:val="0D0D0D"/>
                <w:sz w:val="24"/>
                <w:szCs w:val="24"/>
                <w:lang w:eastAsia="en-GB"/>
              </w:rPr>
              <w:t>Staff knowledge and understan</w:t>
            </w:r>
            <w:r w:rsidR="009621CD">
              <w:rPr>
                <w:rFonts w:ascii="Arial" w:eastAsia="Times New Roman" w:hAnsi="Arial" w:cs="Times New Roman"/>
                <w:color w:val="0D0D0D"/>
                <w:sz w:val="24"/>
                <w:szCs w:val="24"/>
                <w:lang w:eastAsia="en-GB"/>
              </w:rPr>
              <w:t>d</w:t>
            </w:r>
            <w:r>
              <w:rPr>
                <w:rFonts w:ascii="Arial" w:eastAsia="Times New Roman" w:hAnsi="Arial" w:cs="Times New Roman"/>
                <w:color w:val="0D0D0D"/>
                <w:sz w:val="24"/>
                <w:szCs w:val="24"/>
                <w:lang w:eastAsia="en-GB"/>
              </w:rPr>
              <w:t>ing of speech, language and communication needs and how to improve this.</w:t>
            </w:r>
          </w:p>
        </w:tc>
      </w:tr>
      <w:tr w:rsidR="009621CD" w:rsidRPr="008358C1" w14:paraId="0F4360BD" w14:textId="77777777" w:rsidTr="004936EA">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E062B" w14:textId="2AC10FDE" w:rsidR="009621CD" w:rsidRPr="008358C1" w:rsidRDefault="009621CD" w:rsidP="008358C1">
            <w:pPr>
              <w:suppressAutoHyphens/>
              <w:autoSpaceDN w:val="0"/>
              <w:spacing w:before="60" w:after="60" w:line="240" w:lineRule="auto"/>
              <w:ind w:left="57" w:right="57"/>
              <w:rPr>
                <w:rFonts w:ascii="Arial" w:eastAsia="Times New Roman" w:hAnsi="Arial" w:cs="Times New Roman"/>
                <w:color w:val="0D0D0D"/>
                <w:lang w:eastAsia="en-GB"/>
              </w:rPr>
            </w:pPr>
            <w:bookmarkStart w:id="16" w:name="_Toc443397160"/>
            <w:r>
              <w:rPr>
                <w:rFonts w:ascii="Arial" w:eastAsia="Times New Roman" w:hAnsi="Arial" w:cs="Times New Roman"/>
                <w:color w:val="0D0D0D"/>
                <w:lang w:eastAsia="en-GB"/>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F606F" w14:textId="0E6EC517" w:rsidR="009621CD" w:rsidRDefault="009621CD" w:rsidP="00782E86">
            <w:pPr>
              <w:suppressAutoHyphens/>
              <w:autoSpaceDN w:val="0"/>
              <w:spacing w:before="60" w:after="60" w:line="240" w:lineRule="auto"/>
              <w:ind w:left="57" w:right="57"/>
              <w:rPr>
                <w:rFonts w:ascii="Arial" w:eastAsia="Times New Roman" w:hAnsi="Arial" w:cs="Times New Roman"/>
                <w:color w:val="0D0D0D"/>
                <w:sz w:val="24"/>
                <w:szCs w:val="24"/>
                <w:lang w:eastAsia="en-GB"/>
              </w:rPr>
            </w:pPr>
            <w:r>
              <w:rPr>
                <w:rFonts w:ascii="Arial" w:eastAsia="Times New Roman" w:hAnsi="Arial" w:cs="Times New Roman"/>
                <w:color w:val="0D0D0D"/>
                <w:sz w:val="24"/>
                <w:szCs w:val="24"/>
                <w:lang w:eastAsia="en-GB"/>
              </w:rPr>
              <w:t xml:space="preserve">Low reception starting points of Pupil Premium children </w:t>
            </w:r>
          </w:p>
        </w:tc>
      </w:tr>
    </w:tbl>
    <w:p w14:paraId="0D2C8C2A" w14:textId="77777777" w:rsidR="008358C1" w:rsidRPr="008358C1" w:rsidRDefault="008358C1" w:rsidP="008358C1">
      <w:pPr>
        <w:keepNext/>
        <w:suppressAutoHyphens/>
        <w:autoSpaceDN w:val="0"/>
        <w:spacing w:before="600" w:after="240" w:line="240" w:lineRule="auto"/>
        <w:outlineLvl w:val="1"/>
        <w:rPr>
          <w:rFonts w:ascii="Arial" w:eastAsia="Times New Roman" w:hAnsi="Arial" w:cs="Times New Roman"/>
          <w:b/>
          <w:color w:val="0D0D0D"/>
          <w:sz w:val="24"/>
          <w:szCs w:val="24"/>
          <w:lang w:eastAsia="en-GB"/>
        </w:rPr>
      </w:pPr>
      <w:r w:rsidRPr="008358C1">
        <w:rPr>
          <w:rFonts w:ascii="Arial" w:eastAsia="Times New Roman" w:hAnsi="Arial" w:cs="Times New Roman"/>
          <w:b/>
          <w:color w:val="0D0D0D"/>
          <w:sz w:val="24"/>
          <w:szCs w:val="24"/>
          <w:lang w:eastAsia="en-GB"/>
        </w:rPr>
        <w:t xml:space="preserve">Intended outcomes </w:t>
      </w:r>
    </w:p>
    <w:p w14:paraId="0109E800" w14:textId="77777777" w:rsidR="008358C1" w:rsidRPr="008358C1" w:rsidRDefault="008358C1" w:rsidP="008358C1">
      <w:pPr>
        <w:suppressAutoHyphens/>
        <w:autoSpaceDN w:val="0"/>
        <w:spacing w:after="240" w:line="288" w:lineRule="auto"/>
        <w:rPr>
          <w:rFonts w:ascii="Arial" w:eastAsia="Times New Roman" w:hAnsi="Arial" w:cs="Times New Roman"/>
          <w:color w:val="0D0D0D"/>
          <w:sz w:val="24"/>
          <w:szCs w:val="24"/>
          <w:lang w:eastAsia="en-GB"/>
        </w:rPr>
      </w:pPr>
      <w:r w:rsidRPr="008358C1">
        <w:rPr>
          <w:rFonts w:ascii="Arial" w:eastAsia="Times New Roman" w:hAnsi="Arial" w:cs="Times New Roman"/>
          <w:sz w:val="24"/>
          <w:szCs w:val="24"/>
          <w:lang w:eastAsia="en-GB"/>
        </w:rPr>
        <w:t xml:space="preserve">This explains the outcomes we are aiming for </w:t>
      </w:r>
      <w:r w:rsidRPr="008358C1">
        <w:rPr>
          <w:rFonts w:ascii="Arial" w:eastAsia="Times New Roman" w:hAnsi="Arial" w:cs="Times New Roman"/>
          <w:b/>
          <w:bCs/>
          <w:sz w:val="24"/>
          <w:szCs w:val="24"/>
          <w:lang w:eastAsia="en-GB"/>
        </w:rPr>
        <w:t>by the end of our current strategy plan</w:t>
      </w:r>
      <w:r w:rsidRPr="008358C1">
        <w:rPr>
          <w:rFonts w:ascii="Arial" w:eastAsia="Times New Roman" w:hAnsi="Arial" w:cs="Times New Roman"/>
          <w:sz w:val="24"/>
          <w:szCs w:val="24"/>
          <w:lang w:eastAsia="en-GB"/>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8358C1" w:rsidRPr="008358C1" w14:paraId="6EF8E0B3" w14:textId="77777777" w:rsidTr="004936EA">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415F913"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8358C1">
              <w:rPr>
                <w:rFonts w:ascii="Arial" w:eastAsia="Times New Roman" w:hAnsi="Arial" w:cs="Times New Roman"/>
                <w:b/>
                <w:color w:val="0D0D0D"/>
                <w:sz w:val="24"/>
                <w:szCs w:val="24"/>
                <w:lang w:eastAsia="en-GB"/>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A014D23"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8358C1">
              <w:rPr>
                <w:rFonts w:ascii="Arial" w:eastAsia="Times New Roman" w:hAnsi="Arial" w:cs="Times New Roman"/>
                <w:b/>
                <w:color w:val="0D0D0D"/>
                <w:sz w:val="24"/>
                <w:szCs w:val="24"/>
                <w:lang w:eastAsia="en-GB"/>
              </w:rPr>
              <w:t>Success criteria</w:t>
            </w:r>
          </w:p>
        </w:tc>
      </w:tr>
      <w:tr w:rsidR="008358C1" w:rsidRPr="008358C1" w14:paraId="73FDDC82" w14:textId="77777777" w:rsidTr="004936E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11A94" w14:textId="11D32276" w:rsidR="008358C1" w:rsidRPr="008358C1" w:rsidRDefault="009621CD" w:rsidP="008358C1">
            <w:pPr>
              <w:suppressAutoHyphens/>
              <w:autoSpaceDN w:val="0"/>
              <w:spacing w:before="60" w:after="60" w:line="240" w:lineRule="auto"/>
              <w:ind w:right="57"/>
              <w:rPr>
                <w:rFonts w:ascii="Arial" w:eastAsia="Times New Roman" w:hAnsi="Arial" w:cs="Times New Roman"/>
                <w:color w:val="0D0D0D"/>
                <w:sz w:val="24"/>
                <w:szCs w:val="24"/>
                <w:lang w:eastAsia="en-GB"/>
              </w:rPr>
            </w:pPr>
            <w:r>
              <w:rPr>
                <w:rFonts w:ascii="Arial" w:eastAsia="Times New Roman" w:hAnsi="Arial" w:cs="Times New Roman"/>
                <w:color w:val="0D0D0D"/>
                <w:sz w:val="24"/>
                <w:szCs w:val="24"/>
                <w:lang w:eastAsia="en-GB"/>
              </w:rPr>
              <w:t xml:space="preserve">Pupil Premium children to be accessing the same experiences and </w:t>
            </w:r>
            <w:r w:rsidR="00F10233">
              <w:rPr>
                <w:rFonts w:ascii="Arial" w:eastAsia="Times New Roman" w:hAnsi="Arial" w:cs="Times New Roman"/>
                <w:color w:val="0D0D0D"/>
                <w:sz w:val="24"/>
                <w:szCs w:val="24"/>
                <w:lang w:eastAsia="en-GB"/>
              </w:rPr>
              <w:t>opportunities as that of non-</w:t>
            </w:r>
            <w:r>
              <w:rPr>
                <w:rFonts w:ascii="Arial" w:eastAsia="Times New Roman" w:hAnsi="Arial" w:cs="Times New Roman"/>
                <w:color w:val="0D0D0D"/>
                <w:sz w:val="24"/>
                <w:szCs w:val="24"/>
                <w:lang w:eastAsia="en-GB"/>
              </w:rPr>
              <w:t>pupil premium children.</w:t>
            </w:r>
          </w:p>
          <w:p w14:paraId="5CF57ACD" w14:textId="77777777" w:rsidR="008358C1" w:rsidRPr="008358C1" w:rsidRDefault="008358C1" w:rsidP="008358C1">
            <w:pPr>
              <w:suppressAutoHyphens/>
              <w:autoSpaceDN w:val="0"/>
              <w:spacing w:before="60" w:after="60" w:line="240" w:lineRule="auto"/>
              <w:ind w:right="57"/>
              <w:rPr>
                <w:rFonts w:ascii="Arial" w:eastAsia="Times New Roman" w:hAnsi="Arial" w:cs="Times New Roman"/>
                <w:color w:val="0D0D0D"/>
                <w:sz w:val="24"/>
                <w:szCs w:val="24"/>
                <w:lang w:eastAsia="en-GB"/>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FEE9" w14:textId="785D7545" w:rsidR="008358C1" w:rsidRDefault="00782E86"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Pr>
                <w:rFonts w:ascii="Arial" w:eastAsia="Times New Roman" w:hAnsi="Arial" w:cs="Times New Roman"/>
                <w:color w:val="0D0D0D"/>
                <w:sz w:val="24"/>
                <w:szCs w:val="24"/>
                <w:lang w:eastAsia="en-GB"/>
              </w:rPr>
              <w:t xml:space="preserve">Child voice will show increased aspiration (reaching for the stars). </w:t>
            </w:r>
          </w:p>
          <w:p w14:paraId="3468C58A" w14:textId="10BCF6DE" w:rsidR="00782E86" w:rsidRDefault="00782E86"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p>
          <w:p w14:paraId="3C57578C" w14:textId="79DA0BAB" w:rsidR="00782E86" w:rsidRPr="008358C1" w:rsidRDefault="00782E86"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Pr>
                <w:rFonts w:ascii="Arial" w:eastAsia="Times New Roman" w:hAnsi="Arial" w:cs="Times New Roman"/>
                <w:color w:val="0D0D0D"/>
                <w:sz w:val="24"/>
                <w:szCs w:val="24"/>
                <w:lang w:eastAsia="en-GB"/>
              </w:rPr>
              <w:t xml:space="preserve">Participation in clubs, trips and enrichment will have increased. </w:t>
            </w:r>
          </w:p>
          <w:p w14:paraId="336414D3"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p>
          <w:p w14:paraId="3B976925" w14:textId="64ACB091" w:rsidR="008358C1" w:rsidRDefault="00782E86"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Pr>
                <w:rFonts w:ascii="Arial" w:eastAsia="Times New Roman" w:hAnsi="Arial" w:cs="Times New Roman"/>
                <w:color w:val="0D0D0D"/>
                <w:sz w:val="24"/>
                <w:szCs w:val="24"/>
                <w:lang w:eastAsia="en-GB"/>
              </w:rPr>
              <w:t xml:space="preserve">Children will be thriving in our curriculum and will have an increased understanding of the world and their potential part to play in this. </w:t>
            </w:r>
          </w:p>
          <w:p w14:paraId="00D484F8" w14:textId="701BC4EA" w:rsidR="008358C1" w:rsidRPr="008358C1" w:rsidRDefault="008358C1" w:rsidP="00560180">
            <w:pPr>
              <w:suppressAutoHyphens/>
              <w:autoSpaceDN w:val="0"/>
              <w:spacing w:before="60" w:after="60" w:line="240" w:lineRule="auto"/>
              <w:ind w:right="57"/>
              <w:rPr>
                <w:rFonts w:ascii="Arial" w:eastAsia="Times New Roman" w:hAnsi="Arial" w:cs="Times New Roman"/>
                <w:color w:val="0D0D0D"/>
                <w:lang w:eastAsia="en-GB"/>
              </w:rPr>
            </w:pPr>
          </w:p>
        </w:tc>
      </w:tr>
      <w:tr w:rsidR="008358C1" w:rsidRPr="008358C1" w14:paraId="4B1DAA6C" w14:textId="77777777" w:rsidTr="004936E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14CD4" w14:textId="4DB2319D" w:rsidR="008358C1" w:rsidRPr="008358C1" w:rsidRDefault="00DE6066" w:rsidP="00DE6066">
            <w:pPr>
              <w:suppressAutoHyphens/>
              <w:autoSpaceDN w:val="0"/>
              <w:spacing w:before="60" w:after="60" w:line="240" w:lineRule="auto"/>
              <w:ind w:left="57" w:right="57"/>
              <w:rPr>
                <w:rFonts w:ascii="Arial" w:eastAsia="Times New Roman" w:hAnsi="Arial" w:cs="Times New Roman"/>
                <w:color w:val="0D0D0D"/>
                <w:sz w:val="24"/>
                <w:szCs w:val="24"/>
                <w:lang w:eastAsia="en-GB"/>
              </w:rPr>
            </w:pPr>
            <w:r>
              <w:rPr>
                <w:rFonts w:ascii="Arial" w:eastAsia="Times New Roman" w:hAnsi="Arial" w:cs="Times New Roman"/>
                <w:color w:val="0D0D0D"/>
                <w:sz w:val="24"/>
                <w:szCs w:val="24"/>
                <w:lang w:eastAsia="en-GB"/>
              </w:rPr>
              <w:lastRenderedPageBreak/>
              <w:t>Low starting points shown in reception baseline to improve, so that children are school ready and able to thrive in the early years curriculum.</w:t>
            </w:r>
            <w:r w:rsidR="009621CD">
              <w:rPr>
                <w:rFonts w:ascii="Arial" w:eastAsia="Times New Roman" w:hAnsi="Arial" w:cs="Times New Roman"/>
                <w:color w:val="0D0D0D"/>
                <w:sz w:val="24"/>
                <w:szCs w:val="24"/>
                <w:lang w:eastAsia="en-GB"/>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D5215" w14:textId="2FDCFDC3" w:rsidR="008358C1" w:rsidRDefault="00DE6066" w:rsidP="008358C1">
            <w:pPr>
              <w:suppressAutoHyphens/>
              <w:autoSpaceDN w:val="0"/>
              <w:spacing w:before="60" w:after="60" w:line="240" w:lineRule="auto"/>
              <w:ind w:right="57"/>
              <w:rPr>
                <w:rFonts w:ascii="Arial" w:eastAsia="Times New Roman" w:hAnsi="Arial" w:cs="Times New Roman"/>
                <w:color w:val="0D0D0D"/>
                <w:sz w:val="24"/>
                <w:szCs w:val="24"/>
                <w:lang w:eastAsia="en-GB"/>
              </w:rPr>
            </w:pPr>
            <w:r>
              <w:rPr>
                <w:rFonts w:ascii="Arial" w:eastAsia="Times New Roman" w:hAnsi="Arial" w:cs="Times New Roman"/>
                <w:color w:val="0D0D0D"/>
                <w:sz w:val="24"/>
                <w:szCs w:val="24"/>
                <w:lang w:eastAsia="en-GB"/>
              </w:rPr>
              <w:t xml:space="preserve">A Preschool that is providing a quality provision, so that children are school ready and baseline reflects this. </w:t>
            </w:r>
          </w:p>
          <w:p w14:paraId="00636300" w14:textId="77777777" w:rsidR="00DE6066" w:rsidRDefault="00DE6066" w:rsidP="008358C1">
            <w:pPr>
              <w:suppressAutoHyphens/>
              <w:autoSpaceDN w:val="0"/>
              <w:spacing w:before="60" w:after="60" w:line="240" w:lineRule="auto"/>
              <w:ind w:right="57"/>
              <w:rPr>
                <w:rFonts w:ascii="Arial" w:eastAsia="Times New Roman" w:hAnsi="Arial" w:cs="Times New Roman"/>
                <w:color w:val="0D0D0D"/>
                <w:sz w:val="24"/>
                <w:szCs w:val="24"/>
                <w:lang w:eastAsia="en-GB"/>
              </w:rPr>
            </w:pPr>
          </w:p>
          <w:p w14:paraId="26125985" w14:textId="3F502334" w:rsidR="00DE6066" w:rsidRPr="008358C1" w:rsidRDefault="00DE6066" w:rsidP="008358C1">
            <w:pPr>
              <w:suppressAutoHyphens/>
              <w:autoSpaceDN w:val="0"/>
              <w:spacing w:before="60" w:after="60" w:line="240" w:lineRule="auto"/>
              <w:ind w:right="57"/>
              <w:rPr>
                <w:rFonts w:ascii="Arial" w:eastAsia="Times New Roman" w:hAnsi="Arial" w:cs="Times New Roman"/>
                <w:color w:val="0D0D0D"/>
                <w:sz w:val="24"/>
                <w:szCs w:val="24"/>
                <w:lang w:eastAsia="en-GB"/>
              </w:rPr>
            </w:pPr>
            <w:r>
              <w:rPr>
                <w:rFonts w:ascii="Arial" w:eastAsia="Times New Roman" w:hAnsi="Arial" w:cs="Times New Roman"/>
                <w:color w:val="0D0D0D"/>
                <w:sz w:val="24"/>
                <w:szCs w:val="24"/>
                <w:lang w:eastAsia="en-GB"/>
              </w:rPr>
              <w:t>GLD to have increased due to preschool provision impacting earlier on children’s developmental outcomes.</w:t>
            </w:r>
          </w:p>
          <w:p w14:paraId="5C72CD37" w14:textId="77777777" w:rsidR="008358C1" w:rsidRPr="008358C1" w:rsidRDefault="008358C1" w:rsidP="008358C1">
            <w:pPr>
              <w:suppressAutoHyphens/>
              <w:autoSpaceDN w:val="0"/>
              <w:spacing w:before="60" w:after="60" w:line="240" w:lineRule="auto"/>
              <w:ind w:right="57"/>
              <w:rPr>
                <w:rFonts w:ascii="Arial" w:eastAsia="Times New Roman" w:hAnsi="Arial" w:cs="Times New Roman"/>
                <w:color w:val="0D0D0D"/>
                <w:sz w:val="24"/>
                <w:szCs w:val="24"/>
                <w:lang w:eastAsia="en-GB"/>
              </w:rPr>
            </w:pPr>
          </w:p>
          <w:p w14:paraId="24A09516" w14:textId="0D27B342" w:rsidR="008358C1" w:rsidRPr="008358C1" w:rsidRDefault="009621CD" w:rsidP="008358C1">
            <w:pPr>
              <w:suppressAutoHyphens/>
              <w:autoSpaceDN w:val="0"/>
              <w:spacing w:before="60" w:after="60" w:line="240" w:lineRule="auto"/>
              <w:ind w:right="57"/>
              <w:rPr>
                <w:rFonts w:ascii="Arial" w:eastAsia="Times New Roman" w:hAnsi="Arial" w:cs="Times New Roman"/>
                <w:color w:val="0D0D0D"/>
                <w:sz w:val="24"/>
                <w:szCs w:val="24"/>
                <w:lang w:eastAsia="en-GB"/>
              </w:rPr>
            </w:pPr>
            <w:r>
              <w:rPr>
                <w:rFonts w:ascii="Arial" w:eastAsia="Times New Roman" w:hAnsi="Arial" w:cs="Times New Roman"/>
                <w:color w:val="0D0D0D"/>
                <w:sz w:val="24"/>
                <w:szCs w:val="24"/>
                <w:lang w:eastAsia="en-GB"/>
              </w:rPr>
              <w:t>Families feel more supported and enabled to support their child/ren through a strong cohesive early years curriculum, provision and approach.</w:t>
            </w:r>
          </w:p>
          <w:p w14:paraId="3F84221E" w14:textId="77777777" w:rsidR="008358C1" w:rsidRPr="008358C1" w:rsidRDefault="008358C1" w:rsidP="008358C1">
            <w:pPr>
              <w:suppressAutoHyphens/>
              <w:autoSpaceDN w:val="0"/>
              <w:spacing w:before="60" w:after="60" w:line="240" w:lineRule="auto"/>
              <w:ind w:right="57"/>
              <w:rPr>
                <w:rFonts w:ascii="Arial" w:eastAsia="Times New Roman" w:hAnsi="Arial" w:cs="Times New Roman"/>
                <w:color w:val="0D0D0D"/>
                <w:sz w:val="24"/>
                <w:szCs w:val="24"/>
                <w:lang w:eastAsia="en-GB"/>
              </w:rPr>
            </w:pPr>
          </w:p>
        </w:tc>
      </w:tr>
    </w:tbl>
    <w:p w14:paraId="4C1FBCB0" w14:textId="77777777" w:rsidR="008358C1" w:rsidRPr="008358C1" w:rsidRDefault="008358C1" w:rsidP="008358C1">
      <w:pPr>
        <w:keepNext/>
        <w:suppressAutoHyphens/>
        <w:autoSpaceDN w:val="0"/>
        <w:spacing w:before="480" w:after="240" w:line="240" w:lineRule="auto"/>
        <w:outlineLvl w:val="1"/>
        <w:rPr>
          <w:rFonts w:ascii="Arial" w:eastAsia="Times New Roman" w:hAnsi="Arial" w:cs="Times New Roman"/>
          <w:b/>
          <w:color w:val="104F75"/>
          <w:sz w:val="32"/>
          <w:szCs w:val="32"/>
          <w:lang w:eastAsia="en-GB"/>
        </w:rPr>
      </w:pPr>
    </w:p>
    <w:p w14:paraId="78968267" w14:textId="77777777" w:rsidR="008358C1" w:rsidRPr="008358C1" w:rsidRDefault="008358C1" w:rsidP="008358C1">
      <w:pPr>
        <w:autoSpaceDN w:val="0"/>
        <w:spacing w:after="0" w:line="240" w:lineRule="auto"/>
        <w:rPr>
          <w:rFonts w:ascii="Arial" w:eastAsia="Times New Roman" w:hAnsi="Arial" w:cs="Times New Roman"/>
          <w:b/>
          <w:color w:val="104F75"/>
          <w:sz w:val="32"/>
          <w:szCs w:val="32"/>
          <w:lang w:eastAsia="en-GB"/>
        </w:rPr>
      </w:pPr>
      <w:r w:rsidRPr="008358C1">
        <w:rPr>
          <w:rFonts w:ascii="Arial" w:eastAsia="Times New Roman" w:hAnsi="Arial" w:cs="Times New Roman"/>
          <w:color w:val="0D0D0D"/>
          <w:sz w:val="24"/>
          <w:szCs w:val="24"/>
          <w:lang w:eastAsia="en-GB"/>
        </w:rPr>
        <w:br w:type="page"/>
      </w:r>
    </w:p>
    <w:p w14:paraId="41159AC9" w14:textId="77777777" w:rsidR="008358C1" w:rsidRPr="008358C1" w:rsidRDefault="008358C1" w:rsidP="008358C1">
      <w:pPr>
        <w:keepNext/>
        <w:suppressAutoHyphens/>
        <w:autoSpaceDN w:val="0"/>
        <w:spacing w:before="480" w:after="240" w:line="240" w:lineRule="auto"/>
        <w:outlineLvl w:val="1"/>
        <w:rPr>
          <w:rFonts w:ascii="Arial" w:eastAsia="Times New Roman" w:hAnsi="Arial" w:cs="Times New Roman"/>
          <w:b/>
          <w:color w:val="104F75"/>
          <w:sz w:val="32"/>
          <w:szCs w:val="32"/>
          <w:lang w:eastAsia="en-GB"/>
        </w:rPr>
      </w:pPr>
      <w:r w:rsidRPr="008358C1">
        <w:rPr>
          <w:rFonts w:ascii="Arial" w:eastAsia="Times New Roman" w:hAnsi="Arial" w:cs="Times New Roman"/>
          <w:b/>
          <w:color w:val="104F75"/>
          <w:sz w:val="32"/>
          <w:szCs w:val="32"/>
          <w:lang w:eastAsia="en-GB"/>
        </w:rPr>
        <w:lastRenderedPageBreak/>
        <w:t>Activity in this academic year</w:t>
      </w:r>
    </w:p>
    <w:p w14:paraId="74DFE41D" w14:textId="77777777" w:rsidR="008358C1" w:rsidRPr="008358C1" w:rsidRDefault="008358C1" w:rsidP="008358C1">
      <w:pPr>
        <w:suppressAutoHyphens/>
        <w:autoSpaceDN w:val="0"/>
        <w:spacing w:after="480" w:line="288" w:lineRule="auto"/>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 xml:space="preserve">This details how we intend to spend our pupil premium (and recovery premium funding) </w:t>
      </w:r>
      <w:r w:rsidRPr="008358C1">
        <w:rPr>
          <w:rFonts w:ascii="Arial" w:eastAsia="Times New Roman" w:hAnsi="Arial" w:cs="Times New Roman"/>
          <w:b/>
          <w:bCs/>
          <w:color w:val="0D0D0D"/>
          <w:sz w:val="24"/>
          <w:szCs w:val="24"/>
          <w:lang w:eastAsia="en-GB"/>
        </w:rPr>
        <w:t>this academic year</w:t>
      </w:r>
      <w:r w:rsidRPr="008358C1">
        <w:rPr>
          <w:rFonts w:ascii="Arial" w:eastAsia="Times New Roman" w:hAnsi="Arial" w:cs="Times New Roman"/>
          <w:color w:val="0D0D0D"/>
          <w:sz w:val="24"/>
          <w:szCs w:val="24"/>
          <w:lang w:eastAsia="en-GB"/>
        </w:rPr>
        <w:t xml:space="preserve"> to address the challenges listed above.</w:t>
      </w:r>
    </w:p>
    <w:p w14:paraId="4C3F173C" w14:textId="77777777" w:rsidR="008358C1" w:rsidRPr="008358C1" w:rsidRDefault="008358C1" w:rsidP="008358C1">
      <w:pPr>
        <w:keepNext/>
        <w:suppressAutoHyphens/>
        <w:autoSpaceDN w:val="0"/>
        <w:spacing w:before="360" w:after="240" w:line="240" w:lineRule="auto"/>
        <w:outlineLvl w:val="2"/>
        <w:rPr>
          <w:rFonts w:ascii="Arial" w:eastAsia="Times New Roman" w:hAnsi="Arial" w:cs="Times New Roman"/>
          <w:b/>
          <w:bCs/>
          <w:color w:val="104F75"/>
          <w:sz w:val="28"/>
          <w:szCs w:val="28"/>
          <w:lang w:eastAsia="en-GB"/>
        </w:rPr>
      </w:pPr>
      <w:r w:rsidRPr="008358C1">
        <w:rPr>
          <w:rFonts w:ascii="Arial" w:eastAsia="Times New Roman" w:hAnsi="Arial" w:cs="Times New Roman"/>
          <w:b/>
          <w:bCs/>
          <w:color w:val="104F75"/>
          <w:sz w:val="28"/>
          <w:szCs w:val="28"/>
          <w:lang w:eastAsia="en-GB"/>
        </w:rPr>
        <w:t>Teaching (for example, CPD, recruitment and retention)</w:t>
      </w:r>
    </w:p>
    <w:p w14:paraId="2B6B2573" w14:textId="14471054" w:rsidR="008358C1" w:rsidRPr="008358C1" w:rsidRDefault="008358C1" w:rsidP="008358C1">
      <w:pPr>
        <w:suppressAutoHyphens/>
        <w:autoSpaceDN w:val="0"/>
        <w:spacing w:after="240" w:line="288" w:lineRule="auto"/>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 xml:space="preserve">Budgeted cost: </w:t>
      </w:r>
      <w:r w:rsidR="00494902">
        <w:rPr>
          <w:rFonts w:ascii="Arial" w:eastAsia="Times New Roman" w:hAnsi="Arial" w:cs="Times New Roman"/>
          <w:color w:val="0D0D0D"/>
          <w:sz w:val="24"/>
          <w:szCs w:val="24"/>
          <w:lang w:eastAsia="en-GB"/>
        </w:rPr>
        <w:t>£7000</w:t>
      </w:r>
    </w:p>
    <w:tbl>
      <w:tblPr>
        <w:tblW w:w="5000" w:type="pct"/>
        <w:tblCellMar>
          <w:left w:w="10" w:type="dxa"/>
          <w:right w:w="10" w:type="dxa"/>
        </w:tblCellMar>
        <w:tblLook w:val="04A0" w:firstRow="1" w:lastRow="0" w:firstColumn="1" w:lastColumn="0" w:noHBand="0" w:noVBand="1"/>
      </w:tblPr>
      <w:tblGrid>
        <w:gridCol w:w="2280"/>
        <w:gridCol w:w="5691"/>
        <w:gridCol w:w="1515"/>
      </w:tblGrid>
      <w:tr w:rsidR="008358C1" w:rsidRPr="008358C1" w14:paraId="138429D5" w14:textId="77777777" w:rsidTr="004936EA">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8887FA6"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8358C1">
              <w:rPr>
                <w:rFonts w:ascii="Arial" w:eastAsia="Times New Roman" w:hAnsi="Arial" w:cs="Times New Roman"/>
                <w:b/>
                <w:color w:val="0D0D0D"/>
                <w:sz w:val="24"/>
                <w:szCs w:val="24"/>
                <w:lang w:eastAsia="en-G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795D919"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8358C1">
              <w:rPr>
                <w:rFonts w:ascii="Arial" w:eastAsia="Times New Roman" w:hAnsi="Arial" w:cs="Times New Roman"/>
                <w:b/>
                <w:color w:val="0D0D0D"/>
                <w:sz w:val="24"/>
                <w:szCs w:val="24"/>
                <w:lang w:eastAsia="en-G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AB66D1A"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8358C1">
              <w:rPr>
                <w:rFonts w:ascii="Arial" w:eastAsia="Times New Roman" w:hAnsi="Arial" w:cs="Times New Roman"/>
                <w:b/>
                <w:color w:val="0D0D0D"/>
                <w:sz w:val="24"/>
                <w:szCs w:val="24"/>
                <w:lang w:eastAsia="en-GB"/>
              </w:rPr>
              <w:t>Challenge number(s) addressed</w:t>
            </w:r>
          </w:p>
        </w:tc>
      </w:tr>
      <w:tr w:rsidR="008358C1" w:rsidRPr="008358C1" w14:paraId="34B89191" w14:textId="77777777" w:rsidTr="004936E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97019" w14:textId="77777777" w:rsidR="000727AB" w:rsidRDefault="000727AB"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Pr>
                <w:rFonts w:ascii="Arial" w:eastAsia="Times New Roman" w:hAnsi="Arial" w:cs="Times New Roman"/>
                <w:color w:val="0D0D0D"/>
                <w:sz w:val="24"/>
                <w:szCs w:val="24"/>
                <w:lang w:eastAsia="en-GB"/>
              </w:rPr>
              <w:t>Focus on reading fluency as the key to unlocking the curriculum, so that children are able to learn and acquire knowledge and understanding.</w:t>
            </w:r>
          </w:p>
          <w:p w14:paraId="1193522E" w14:textId="08CB5A30" w:rsidR="000727AB" w:rsidRPr="000727AB" w:rsidRDefault="000727AB" w:rsidP="000727AB">
            <w:pPr>
              <w:pStyle w:val="ListParagraph"/>
              <w:numPr>
                <w:ilvl w:val="0"/>
                <w:numId w:val="7"/>
              </w:numPr>
              <w:spacing w:before="60" w:after="60" w:line="240" w:lineRule="auto"/>
              <w:ind w:right="57"/>
            </w:pPr>
            <w:r w:rsidRPr="000727AB">
              <w:t>Staff training on fluency around Rasinski’s resources</w:t>
            </w:r>
          </w:p>
          <w:p w14:paraId="07554DE7" w14:textId="77777777" w:rsidR="000727AB" w:rsidRDefault="000727AB" w:rsidP="000727AB">
            <w:pPr>
              <w:pStyle w:val="ListParagraph"/>
              <w:numPr>
                <w:ilvl w:val="0"/>
                <w:numId w:val="7"/>
              </w:numPr>
              <w:spacing w:before="60" w:after="60" w:line="240" w:lineRule="auto"/>
              <w:ind w:right="57"/>
            </w:pPr>
            <w:r w:rsidRPr="000727AB">
              <w:t xml:space="preserve">Embedding Rasinski’s fluency approaches to develop prosody. </w:t>
            </w:r>
          </w:p>
          <w:p w14:paraId="50458A5F" w14:textId="3CE3B9A2" w:rsidR="008358C1" w:rsidRPr="000727AB" w:rsidRDefault="008358C1" w:rsidP="000727AB">
            <w:pPr>
              <w:pStyle w:val="ListParagraph"/>
              <w:numPr>
                <w:ilvl w:val="0"/>
                <w:numId w:val="7"/>
              </w:numPr>
              <w:spacing w:before="60" w:after="60" w:line="240" w:lineRule="auto"/>
              <w:ind w:right="57"/>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D5F2C" w14:textId="70FB7F64" w:rsidR="000727AB" w:rsidRDefault="000727AB" w:rsidP="008358C1">
            <w:pPr>
              <w:tabs>
                <w:tab w:val="left" w:pos="3060"/>
              </w:tabs>
              <w:suppressAutoHyphens/>
              <w:autoSpaceDN w:val="0"/>
              <w:spacing w:before="60" w:after="60" w:line="240" w:lineRule="auto"/>
              <w:ind w:left="57" w:right="57"/>
              <w:rPr>
                <w:rFonts w:ascii="Arial" w:eastAsia="Times New Roman" w:hAnsi="Arial" w:cs="Times New Roman"/>
                <w:color w:val="0D0D0D"/>
                <w:szCs w:val="20"/>
                <w:lang w:eastAsia="en-GB"/>
              </w:rPr>
            </w:pPr>
            <w:r>
              <w:rPr>
                <w:rFonts w:ascii="Arial" w:eastAsia="Times New Roman" w:hAnsi="Arial" w:cs="Times New Roman"/>
                <w:color w:val="0D0D0D"/>
                <w:szCs w:val="20"/>
                <w:lang w:eastAsia="en-GB"/>
              </w:rPr>
              <w:t>EEF reading fluency linked to Timothy Rasinski.</w:t>
            </w:r>
          </w:p>
          <w:p w14:paraId="72AB63CD" w14:textId="5D8098CD" w:rsidR="000727AB" w:rsidRPr="000727AB" w:rsidRDefault="000727AB" w:rsidP="000727AB">
            <w:pPr>
              <w:pStyle w:val="Heading1"/>
              <w:spacing w:before="0"/>
              <w:rPr>
                <w:rFonts w:ascii="Arial" w:eastAsia="Times New Roman" w:hAnsi="Arial" w:cs="Times New Roman"/>
                <w:color w:val="0D0D0D"/>
                <w:sz w:val="22"/>
                <w:szCs w:val="20"/>
                <w:lang w:eastAsia="en-GB"/>
              </w:rPr>
            </w:pPr>
            <w:r w:rsidRPr="000727AB">
              <w:rPr>
                <w:rFonts w:ascii="Arial" w:eastAsia="Times New Roman" w:hAnsi="Arial" w:cs="Times New Roman"/>
                <w:color w:val="0D0D0D"/>
                <w:sz w:val="22"/>
                <w:szCs w:val="20"/>
                <w:lang w:eastAsia="en-GB"/>
              </w:rPr>
              <w:t>Timothy Rasinski’s work on Reading fluency with strong evidence base</w:t>
            </w:r>
            <w:r>
              <w:rPr>
                <w:rFonts w:ascii="Arial" w:eastAsia="Times New Roman" w:hAnsi="Arial" w:cs="Times New Roman"/>
                <w:color w:val="0D0D0D"/>
                <w:sz w:val="22"/>
                <w:szCs w:val="20"/>
                <w:lang w:eastAsia="en-GB"/>
              </w:rPr>
              <w:t xml:space="preserve">: </w:t>
            </w:r>
            <w:r w:rsidRPr="000727AB">
              <w:rPr>
                <w:rFonts w:ascii="Arial" w:eastAsia="Times New Roman" w:hAnsi="Arial" w:cs="Times New Roman"/>
                <w:color w:val="0D0D0D"/>
                <w:sz w:val="22"/>
                <w:szCs w:val="20"/>
                <w:lang w:eastAsia="en-GB"/>
              </w:rPr>
              <w:t>Effects of Fluency Development on Urban Second-Grade Readers</w:t>
            </w:r>
          </w:p>
          <w:p w14:paraId="3420B5D2" w14:textId="77777777" w:rsidR="000727AB" w:rsidRPr="000727AB" w:rsidRDefault="000727AB" w:rsidP="000727AB">
            <w:pPr>
              <w:spacing w:after="0" w:line="240" w:lineRule="auto"/>
              <w:rPr>
                <w:rFonts w:ascii="Arial" w:eastAsia="Times New Roman" w:hAnsi="Arial" w:cs="Times New Roman"/>
                <w:color w:val="0D0D0D"/>
                <w:szCs w:val="20"/>
                <w:lang w:eastAsia="en-GB"/>
              </w:rPr>
            </w:pPr>
            <w:r w:rsidRPr="000727AB">
              <w:rPr>
                <w:rFonts w:ascii="Arial" w:eastAsia="Times New Roman" w:hAnsi="Arial" w:cs="Times New Roman"/>
                <w:color w:val="0D0D0D"/>
                <w:szCs w:val="20"/>
                <w:lang w:eastAsia="en-GB"/>
              </w:rPr>
              <w:t>Timothy V. Rasinski, Wayne Linek, Elizabeth Sturtevant and Nancy Padak</w:t>
            </w:r>
          </w:p>
          <w:p w14:paraId="65EC06FD" w14:textId="77777777" w:rsidR="000727AB" w:rsidRPr="000727AB" w:rsidRDefault="000727AB" w:rsidP="000727AB">
            <w:pPr>
              <w:spacing w:after="0" w:line="240" w:lineRule="auto"/>
              <w:rPr>
                <w:rFonts w:ascii="Arial" w:eastAsia="Times New Roman" w:hAnsi="Arial" w:cs="Times New Roman"/>
                <w:color w:val="0D0D0D"/>
                <w:szCs w:val="20"/>
                <w:lang w:eastAsia="en-GB"/>
              </w:rPr>
            </w:pPr>
            <w:r w:rsidRPr="000727AB">
              <w:rPr>
                <w:rFonts w:ascii="Arial" w:eastAsia="Times New Roman" w:hAnsi="Arial" w:cs="Times New Roman"/>
                <w:color w:val="0D0D0D"/>
                <w:szCs w:val="20"/>
                <w:lang w:eastAsia="en-GB"/>
              </w:rPr>
              <w:t>The Journal of Educational Research</w:t>
            </w:r>
          </w:p>
          <w:p w14:paraId="2AD4FF9D" w14:textId="77777777" w:rsidR="000727AB" w:rsidRPr="000727AB" w:rsidRDefault="00494902" w:rsidP="000727AB">
            <w:pPr>
              <w:spacing w:after="0" w:line="240" w:lineRule="auto"/>
              <w:rPr>
                <w:rFonts w:ascii="Arial" w:eastAsia="Times New Roman" w:hAnsi="Arial" w:cs="Times New Roman"/>
                <w:color w:val="0D0D0D"/>
                <w:szCs w:val="20"/>
                <w:lang w:eastAsia="en-GB"/>
              </w:rPr>
            </w:pPr>
            <w:hyperlink r:id="rId11" w:history="1">
              <w:r w:rsidR="000727AB" w:rsidRPr="000727AB">
                <w:rPr>
                  <w:rFonts w:ascii="Arial" w:eastAsia="Times New Roman" w:hAnsi="Arial" w:cs="Times New Roman"/>
                  <w:color w:val="0D0D0D"/>
                  <w:szCs w:val="20"/>
                  <w:lang w:eastAsia="en-GB"/>
                </w:rPr>
                <w:t>Vol. 87, No. 3 (Jan. - Feb., 1994)</w:t>
              </w:r>
            </w:hyperlink>
            <w:r w:rsidR="000727AB" w:rsidRPr="000727AB">
              <w:rPr>
                <w:rFonts w:ascii="Arial" w:eastAsia="Times New Roman" w:hAnsi="Arial" w:cs="Times New Roman"/>
                <w:color w:val="0D0D0D"/>
                <w:szCs w:val="20"/>
                <w:lang w:eastAsia="en-GB"/>
              </w:rPr>
              <w:t>, pp. 158-165 (8 pages)</w:t>
            </w:r>
          </w:p>
          <w:p w14:paraId="485EEC7F" w14:textId="77777777" w:rsidR="000727AB" w:rsidRPr="000727AB" w:rsidRDefault="000727AB" w:rsidP="000727AB">
            <w:pPr>
              <w:spacing w:after="0" w:line="240" w:lineRule="auto"/>
              <w:rPr>
                <w:rFonts w:ascii="Arial" w:eastAsia="Times New Roman" w:hAnsi="Arial" w:cs="Times New Roman"/>
                <w:color w:val="0D0D0D"/>
                <w:szCs w:val="20"/>
                <w:lang w:eastAsia="en-GB"/>
              </w:rPr>
            </w:pPr>
            <w:r w:rsidRPr="000727AB">
              <w:rPr>
                <w:rFonts w:ascii="Arial" w:eastAsia="Times New Roman" w:hAnsi="Arial" w:cs="Times New Roman"/>
                <w:color w:val="0D0D0D"/>
                <w:szCs w:val="20"/>
                <w:lang w:eastAsia="en-GB"/>
              </w:rPr>
              <w:t>Published By: Taylor &amp; Francis, Ltd.</w:t>
            </w:r>
          </w:p>
          <w:p w14:paraId="7CA3A265" w14:textId="77777777" w:rsidR="000727AB" w:rsidRPr="000727AB" w:rsidRDefault="000727AB" w:rsidP="000727AB">
            <w:pPr>
              <w:spacing w:after="0" w:line="240" w:lineRule="auto"/>
              <w:rPr>
                <w:rFonts w:ascii="Arial" w:eastAsia="Times New Roman" w:hAnsi="Arial" w:cs="Times New Roman"/>
                <w:color w:val="0D0D0D"/>
                <w:szCs w:val="20"/>
                <w:lang w:eastAsia="en-GB"/>
              </w:rPr>
            </w:pPr>
            <w:r w:rsidRPr="000727AB">
              <w:rPr>
                <w:rFonts w:ascii="Arial" w:eastAsia="Times New Roman" w:hAnsi="Arial" w:cs="Times New Roman"/>
                <w:noProof/>
                <w:color w:val="0D0D0D"/>
                <w:szCs w:val="20"/>
                <w:lang w:eastAsia="en-GB"/>
              </w:rPr>
              <w:drawing>
                <wp:inline distT="0" distB="0" distL="0" distR="0" wp14:anchorId="2C99E9DD" wp14:editId="27AD8FCA">
                  <wp:extent cx="1066800" cy="1432560"/>
                  <wp:effectExtent l="0" t="0" r="0" b="0"/>
                  <wp:docPr id="3" name="Picture 3" descr="Content sourc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ent sourc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0" cy="1432560"/>
                          </a:xfrm>
                          <a:prstGeom prst="rect">
                            <a:avLst/>
                          </a:prstGeom>
                          <a:noFill/>
                          <a:ln>
                            <a:noFill/>
                          </a:ln>
                        </pic:spPr>
                      </pic:pic>
                    </a:graphicData>
                  </a:graphic>
                </wp:inline>
              </w:drawing>
            </w:r>
          </w:p>
          <w:p w14:paraId="56932612" w14:textId="051ABD9F" w:rsidR="008358C1" w:rsidRPr="008358C1" w:rsidRDefault="008358C1" w:rsidP="008358C1">
            <w:pPr>
              <w:tabs>
                <w:tab w:val="left" w:pos="3060"/>
              </w:tabs>
              <w:suppressAutoHyphens/>
              <w:autoSpaceDN w:val="0"/>
              <w:spacing w:before="60" w:after="60" w:line="240" w:lineRule="auto"/>
              <w:ind w:left="57" w:right="57"/>
              <w:rPr>
                <w:rFonts w:ascii="Arial" w:eastAsia="Times New Roman" w:hAnsi="Arial" w:cs="Times New Roman"/>
                <w:color w:val="0D0D0D"/>
                <w:szCs w:val="20"/>
                <w:lang w:eastAsia="en-GB"/>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857AE" w14:textId="70280CEF" w:rsidR="008358C1" w:rsidRPr="008358C1" w:rsidRDefault="000727AB" w:rsidP="008358C1">
            <w:pPr>
              <w:suppressAutoHyphens/>
              <w:autoSpaceDN w:val="0"/>
              <w:spacing w:before="60" w:after="60" w:line="240" w:lineRule="auto"/>
              <w:ind w:left="57" w:right="57"/>
              <w:rPr>
                <w:rFonts w:ascii="Arial" w:eastAsia="Times New Roman" w:hAnsi="Arial" w:cs="Times New Roman"/>
                <w:color w:val="0D0D0D"/>
                <w:szCs w:val="20"/>
                <w:lang w:eastAsia="en-GB"/>
              </w:rPr>
            </w:pPr>
            <w:r>
              <w:rPr>
                <w:rFonts w:ascii="Arial" w:eastAsia="Times New Roman" w:hAnsi="Arial" w:cs="Times New Roman"/>
                <w:color w:val="0D0D0D"/>
                <w:szCs w:val="20"/>
                <w:lang w:eastAsia="en-GB"/>
              </w:rPr>
              <w:t>2,4,5</w:t>
            </w:r>
          </w:p>
        </w:tc>
      </w:tr>
      <w:tr w:rsidR="008358C1" w:rsidRPr="008358C1" w14:paraId="4E2F0B97" w14:textId="77777777" w:rsidTr="004936E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53BF9" w14:textId="17B73E87" w:rsidR="00C71210" w:rsidRDefault="008358C1" w:rsidP="00C71210">
            <w:pPr>
              <w:suppressAutoHyphens/>
              <w:autoSpaceDN w:val="0"/>
              <w:spacing w:before="60" w:after="60" w:line="240" w:lineRule="auto"/>
              <w:ind w:left="57" w:right="57"/>
            </w:pPr>
            <w:r w:rsidRPr="008358C1">
              <w:rPr>
                <w:rFonts w:ascii="Arial" w:eastAsia="Times New Roman" w:hAnsi="Arial" w:cs="Times New Roman"/>
                <w:i/>
                <w:color w:val="0D0D0D"/>
                <w:szCs w:val="24"/>
                <w:lang w:eastAsia="en-GB"/>
              </w:rPr>
              <w:t xml:space="preserve">To invest in improving </w:t>
            </w:r>
            <w:r w:rsidRPr="00C71210">
              <w:rPr>
                <w:rFonts w:ascii="Arial" w:eastAsia="Times New Roman" w:hAnsi="Arial" w:cs="Times New Roman"/>
                <w:i/>
                <w:color w:val="0D0D0D"/>
                <w:szCs w:val="24"/>
                <w:lang w:eastAsia="en-GB"/>
              </w:rPr>
              <w:t>staff</w:t>
            </w:r>
            <w:r w:rsidRPr="008358C1">
              <w:rPr>
                <w:rFonts w:ascii="Arial" w:eastAsia="Times New Roman" w:hAnsi="Arial" w:cs="Times New Roman"/>
                <w:i/>
                <w:color w:val="0D0D0D"/>
                <w:szCs w:val="24"/>
                <w:lang w:eastAsia="en-GB"/>
              </w:rPr>
              <w:t xml:space="preserve"> knowledge of teaching and learning and subject knowledge by planning for a </w:t>
            </w:r>
            <w:r w:rsidRPr="008358C1">
              <w:rPr>
                <w:rFonts w:ascii="Arial" w:eastAsia="Times New Roman" w:hAnsi="Arial" w:cs="Times New Roman"/>
                <w:i/>
                <w:color w:val="0D0D0D"/>
                <w:szCs w:val="24"/>
                <w:lang w:eastAsia="en-GB"/>
              </w:rPr>
              <w:lastRenderedPageBreak/>
              <w:t>strong professional development programme</w:t>
            </w:r>
            <w:r w:rsidR="00C71210">
              <w:rPr>
                <w:rFonts w:ascii="Arial" w:eastAsia="Times New Roman" w:hAnsi="Arial" w:cs="Times New Roman"/>
                <w:i/>
                <w:color w:val="0D0D0D"/>
                <w:szCs w:val="24"/>
                <w:lang w:eastAsia="en-GB"/>
              </w:rPr>
              <w:t xml:space="preserve"> to enable children to know more and remember more</w:t>
            </w:r>
            <w:r w:rsidRPr="008358C1">
              <w:rPr>
                <w:rFonts w:ascii="Arial" w:eastAsia="Times New Roman" w:hAnsi="Arial" w:cs="Times New Roman"/>
                <w:i/>
                <w:color w:val="0D0D0D"/>
                <w:szCs w:val="24"/>
                <w:lang w:eastAsia="en-GB"/>
              </w:rPr>
              <w:t xml:space="preserve">. </w:t>
            </w:r>
            <w:r w:rsidR="00C71210">
              <w:rPr>
                <w:rFonts w:ascii="Arial" w:eastAsia="Times New Roman" w:hAnsi="Arial" w:cs="Times New Roman"/>
                <w:i/>
                <w:color w:val="0D0D0D"/>
                <w:szCs w:val="24"/>
                <w:lang w:eastAsia="en-GB"/>
              </w:rPr>
              <w:t xml:space="preserve">Use of PQ Trust links, collaboration and training offer. </w:t>
            </w:r>
            <w:r w:rsidRPr="008358C1">
              <w:rPr>
                <w:rFonts w:ascii="Arial" w:eastAsia="Times New Roman" w:hAnsi="Arial" w:cs="Times New Roman"/>
                <w:i/>
                <w:color w:val="0D0D0D"/>
                <w:szCs w:val="24"/>
                <w:lang w:eastAsia="en-GB"/>
              </w:rPr>
              <w:t xml:space="preserve">Use Learning Partnership CPD offer, , EEF Research Materials, </w:t>
            </w:r>
          </w:p>
          <w:p w14:paraId="6ECA8031" w14:textId="53099187" w:rsidR="008358C1" w:rsidRPr="008358C1" w:rsidRDefault="008358C1" w:rsidP="008358C1">
            <w:pPr>
              <w:suppressAutoHyphens/>
              <w:autoSpaceDN w:val="0"/>
              <w:spacing w:before="60" w:after="60" w:line="240" w:lineRule="auto"/>
              <w:ind w:left="57" w:right="57"/>
              <w:rPr>
                <w:rFonts w:ascii="Arial" w:eastAsia="Times New Roman" w:hAnsi="Arial" w:cs="Times New Roman"/>
                <w:i/>
                <w:color w:val="0D0D0D"/>
                <w:szCs w:val="24"/>
                <w:lang w:eastAsia="en-GB"/>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4D59A" w14:textId="77777777" w:rsidR="008358C1" w:rsidRPr="008358C1" w:rsidRDefault="008358C1" w:rsidP="008358C1">
            <w:pPr>
              <w:autoSpaceDN w:val="0"/>
              <w:spacing w:after="0" w:line="240" w:lineRule="auto"/>
              <w:rPr>
                <w:rFonts w:ascii="Arial" w:eastAsia="Times New Roman" w:hAnsi="Arial" w:cs="Times New Roman"/>
                <w:color w:val="0D0D0D"/>
                <w:szCs w:val="24"/>
                <w:lang w:eastAsia="en-GB"/>
              </w:rPr>
            </w:pPr>
            <w:r w:rsidRPr="008358C1">
              <w:rPr>
                <w:rFonts w:ascii="Arial" w:eastAsia="Times New Roman" w:hAnsi="Arial" w:cs="Times New Roman"/>
                <w:color w:val="0D0D0D"/>
                <w:szCs w:val="24"/>
                <w:lang w:eastAsia="en-GB"/>
              </w:rPr>
              <w:lastRenderedPageBreak/>
              <w:t xml:space="preserve">Effective Professional Development </w:t>
            </w:r>
            <w:r w:rsidRPr="008358C1">
              <w:rPr>
                <w:rFonts w:ascii="Arial" w:eastAsia="Times New Roman" w:hAnsi="Arial" w:cs="Times New Roman"/>
                <w:i/>
                <w:color w:val="0D0D0D"/>
                <w:sz w:val="20"/>
                <w:szCs w:val="20"/>
                <w:lang w:eastAsia="en-GB"/>
              </w:rPr>
              <w:t>EEF</w:t>
            </w:r>
          </w:p>
          <w:p w14:paraId="73A3743F" w14:textId="77777777" w:rsidR="008358C1" w:rsidRPr="008358C1" w:rsidRDefault="008358C1" w:rsidP="008358C1">
            <w:pPr>
              <w:autoSpaceDN w:val="0"/>
              <w:spacing w:after="0" w:line="240" w:lineRule="auto"/>
              <w:rPr>
                <w:rFonts w:ascii="Arial" w:eastAsia="Times New Roman" w:hAnsi="Arial" w:cs="Times New Roman"/>
                <w:color w:val="0D0D0D"/>
                <w:szCs w:val="24"/>
                <w:lang w:eastAsia="en-GB"/>
              </w:rPr>
            </w:pPr>
          </w:p>
          <w:p w14:paraId="60AF8607" w14:textId="77777777" w:rsidR="008358C1" w:rsidRPr="008358C1" w:rsidRDefault="008358C1" w:rsidP="008358C1">
            <w:pPr>
              <w:autoSpaceDN w:val="0"/>
              <w:spacing w:after="0" w:line="240" w:lineRule="auto"/>
              <w:rPr>
                <w:rFonts w:ascii="Arial" w:eastAsia="Times New Roman" w:hAnsi="Arial" w:cs="Times New Roman"/>
                <w:color w:val="0D0D0D"/>
                <w:sz w:val="20"/>
                <w:szCs w:val="24"/>
                <w:lang w:eastAsia="en-GB"/>
              </w:rPr>
            </w:pPr>
            <w:r w:rsidRPr="008358C1">
              <w:rPr>
                <w:rFonts w:ascii="Arial" w:eastAsia="Times New Roman" w:hAnsi="Arial" w:cs="Times New Roman"/>
                <w:color w:val="0D0D0D"/>
                <w:szCs w:val="24"/>
                <w:lang w:eastAsia="en-GB"/>
              </w:rPr>
              <w:t>Cognitive science principles of learning can have a real impact on rates of learning in the classroom. There is value in teachers having working knowledge of cognitive science principles</w:t>
            </w:r>
            <w:r w:rsidRPr="008358C1">
              <w:rPr>
                <w:rFonts w:ascii="Arial" w:eastAsia="Times New Roman" w:hAnsi="Arial" w:cs="Times New Roman"/>
                <w:color w:val="0D0D0D"/>
                <w:sz w:val="24"/>
                <w:szCs w:val="24"/>
                <w:lang w:eastAsia="en-GB"/>
              </w:rPr>
              <w:t xml:space="preserve">. </w:t>
            </w:r>
            <w:r w:rsidRPr="008358C1">
              <w:rPr>
                <w:rFonts w:ascii="Arial" w:eastAsia="Times New Roman" w:hAnsi="Arial" w:cs="Times New Roman"/>
                <w:i/>
                <w:color w:val="0D0D0D"/>
                <w:sz w:val="20"/>
                <w:szCs w:val="24"/>
                <w:lang w:eastAsia="en-GB"/>
              </w:rPr>
              <w:t>EEF Cognitive Science in the Classroom</w:t>
            </w:r>
            <w:r w:rsidRPr="008358C1">
              <w:rPr>
                <w:rFonts w:ascii="Arial" w:eastAsia="Times New Roman" w:hAnsi="Arial" w:cs="Times New Roman"/>
                <w:color w:val="0D0D0D"/>
                <w:sz w:val="20"/>
                <w:szCs w:val="24"/>
                <w:lang w:eastAsia="en-GB"/>
              </w:rPr>
              <w:t xml:space="preserve"> </w:t>
            </w:r>
          </w:p>
          <w:p w14:paraId="48B59F2C" w14:textId="77777777" w:rsidR="008358C1" w:rsidRPr="008358C1" w:rsidRDefault="008358C1" w:rsidP="008358C1">
            <w:pPr>
              <w:autoSpaceDN w:val="0"/>
              <w:spacing w:after="0" w:line="240" w:lineRule="auto"/>
              <w:rPr>
                <w:rFonts w:ascii="Arial" w:eastAsia="Times New Roman" w:hAnsi="Arial" w:cs="Times New Roman"/>
                <w:color w:val="0D0D0D"/>
                <w:sz w:val="20"/>
                <w:szCs w:val="24"/>
                <w:lang w:eastAsia="en-GB"/>
              </w:rPr>
            </w:pPr>
          </w:p>
          <w:p w14:paraId="7AA832A6"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0"/>
                <w:lang w:eastAsia="en-GB"/>
              </w:rPr>
            </w:pPr>
            <w:r w:rsidRPr="008358C1">
              <w:rPr>
                <w:rFonts w:ascii="Arial" w:eastAsia="Times New Roman" w:hAnsi="Arial" w:cs="Times New Roman"/>
                <w:color w:val="0D0D0D"/>
                <w:sz w:val="24"/>
                <w:szCs w:val="20"/>
                <w:lang w:eastAsia="en-GB"/>
              </w:rPr>
              <w:t xml:space="preserve">Great teachers: </w:t>
            </w:r>
          </w:p>
          <w:p w14:paraId="21ABF814" w14:textId="77777777" w:rsidR="008358C1" w:rsidRPr="008358C1" w:rsidRDefault="008358C1" w:rsidP="008358C1">
            <w:pPr>
              <w:numPr>
                <w:ilvl w:val="0"/>
                <w:numId w:val="3"/>
              </w:numPr>
              <w:suppressAutoHyphens/>
              <w:autoSpaceDN w:val="0"/>
              <w:spacing w:before="60" w:after="60" w:line="240" w:lineRule="auto"/>
              <w:ind w:right="57"/>
              <w:rPr>
                <w:rFonts w:ascii="Arial" w:eastAsia="Times New Roman" w:hAnsi="Arial" w:cs="Times New Roman"/>
                <w:color w:val="0D0D0D"/>
                <w:szCs w:val="20"/>
                <w:u w:val="single"/>
                <w:lang w:eastAsia="en-GB"/>
              </w:rPr>
            </w:pPr>
            <w:r w:rsidRPr="008358C1">
              <w:rPr>
                <w:rFonts w:ascii="Arial" w:eastAsia="Times New Roman" w:hAnsi="Arial" w:cs="Times New Roman"/>
                <w:color w:val="0D0D0D"/>
                <w:sz w:val="24"/>
                <w:szCs w:val="20"/>
                <w:u w:val="single"/>
                <w:lang w:eastAsia="en-GB"/>
              </w:rPr>
              <w:t xml:space="preserve">understand the content they are teaching and how it is learnt </w:t>
            </w:r>
          </w:p>
          <w:p w14:paraId="5D58CEC9" w14:textId="77777777" w:rsidR="008358C1" w:rsidRPr="008358C1" w:rsidRDefault="008358C1" w:rsidP="008358C1">
            <w:pPr>
              <w:numPr>
                <w:ilvl w:val="0"/>
                <w:numId w:val="3"/>
              </w:numPr>
              <w:suppressAutoHyphens/>
              <w:autoSpaceDN w:val="0"/>
              <w:spacing w:before="60" w:after="60" w:line="240" w:lineRule="auto"/>
              <w:ind w:right="57"/>
              <w:rPr>
                <w:rFonts w:ascii="Arial" w:eastAsia="Times New Roman" w:hAnsi="Arial" w:cs="Times New Roman"/>
                <w:color w:val="0D0D0D"/>
                <w:szCs w:val="20"/>
                <w:lang w:eastAsia="en-GB"/>
              </w:rPr>
            </w:pPr>
            <w:r w:rsidRPr="008358C1">
              <w:rPr>
                <w:rFonts w:ascii="Arial" w:eastAsia="Times New Roman" w:hAnsi="Arial" w:cs="Times New Roman"/>
                <w:color w:val="0D0D0D"/>
                <w:sz w:val="24"/>
                <w:szCs w:val="20"/>
                <w:lang w:eastAsia="en-GB"/>
              </w:rPr>
              <w:t>create a supportive environment for learning</w:t>
            </w:r>
          </w:p>
          <w:p w14:paraId="3301E5B6" w14:textId="77777777" w:rsidR="008358C1" w:rsidRPr="008358C1" w:rsidRDefault="008358C1" w:rsidP="008358C1">
            <w:pPr>
              <w:numPr>
                <w:ilvl w:val="0"/>
                <w:numId w:val="3"/>
              </w:numPr>
              <w:suppressAutoHyphens/>
              <w:autoSpaceDN w:val="0"/>
              <w:spacing w:before="60" w:after="60" w:line="240" w:lineRule="auto"/>
              <w:ind w:right="57"/>
              <w:rPr>
                <w:rFonts w:ascii="Arial" w:eastAsia="Times New Roman" w:hAnsi="Arial" w:cs="Times New Roman"/>
                <w:color w:val="0D0D0D"/>
                <w:szCs w:val="20"/>
                <w:lang w:eastAsia="en-GB"/>
              </w:rPr>
            </w:pPr>
            <w:r w:rsidRPr="008358C1">
              <w:rPr>
                <w:rFonts w:ascii="Arial" w:eastAsia="Times New Roman" w:hAnsi="Arial" w:cs="Times New Roman"/>
                <w:color w:val="0D0D0D"/>
                <w:sz w:val="24"/>
                <w:szCs w:val="20"/>
                <w:lang w:eastAsia="en-GB"/>
              </w:rPr>
              <w:t xml:space="preserve">manage the classroom to maximise opportunity to learn </w:t>
            </w:r>
          </w:p>
          <w:p w14:paraId="6AD65826" w14:textId="77777777" w:rsidR="008358C1" w:rsidRPr="008358C1" w:rsidRDefault="008358C1" w:rsidP="008358C1">
            <w:pPr>
              <w:numPr>
                <w:ilvl w:val="0"/>
                <w:numId w:val="3"/>
              </w:numPr>
              <w:suppressAutoHyphens/>
              <w:autoSpaceDN w:val="0"/>
              <w:spacing w:before="60" w:after="60" w:line="240" w:lineRule="auto"/>
              <w:ind w:right="57"/>
              <w:rPr>
                <w:rFonts w:ascii="Arial" w:eastAsia="Times New Roman" w:hAnsi="Arial" w:cs="Times New Roman"/>
                <w:color w:val="0D0D0D"/>
                <w:szCs w:val="20"/>
                <w:lang w:eastAsia="en-GB"/>
              </w:rPr>
            </w:pPr>
            <w:r w:rsidRPr="008358C1">
              <w:rPr>
                <w:rFonts w:ascii="Arial" w:eastAsia="Times New Roman" w:hAnsi="Arial" w:cs="Times New Roman"/>
                <w:color w:val="0D0D0D"/>
                <w:sz w:val="24"/>
                <w:szCs w:val="20"/>
                <w:lang w:eastAsia="en-GB"/>
              </w:rPr>
              <w:t>present content, activities and interactions that activate their students’ thinking</w:t>
            </w:r>
          </w:p>
          <w:p w14:paraId="3C008C43" w14:textId="77777777" w:rsidR="008358C1" w:rsidRPr="008358C1" w:rsidRDefault="008358C1" w:rsidP="008358C1">
            <w:pPr>
              <w:autoSpaceDN w:val="0"/>
              <w:spacing w:after="0" w:line="240" w:lineRule="auto"/>
              <w:rPr>
                <w:rFonts w:ascii="Arial" w:eastAsia="Times New Roman" w:hAnsi="Arial" w:cs="Times New Roman"/>
                <w:color w:val="0D0D0D"/>
                <w:szCs w:val="24"/>
                <w:lang w:eastAsia="en-GB"/>
              </w:rPr>
            </w:pPr>
            <w:r w:rsidRPr="008358C1">
              <w:rPr>
                <w:rFonts w:ascii="Arial" w:eastAsia="Times New Roman" w:hAnsi="Arial" w:cs="Times New Roman"/>
                <w:color w:val="0D0D0D"/>
                <w:szCs w:val="24"/>
                <w:lang w:eastAsia="en-GB"/>
              </w:rPr>
              <w:t>Great Teaching Toolkit 2020 (recommended EEF Evidence Brief)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1B3E3"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Cs w:val="20"/>
                <w:lang w:eastAsia="en-GB"/>
              </w:rPr>
            </w:pPr>
            <w:r w:rsidRPr="008358C1">
              <w:rPr>
                <w:rFonts w:ascii="Arial" w:eastAsia="Times New Roman" w:hAnsi="Arial" w:cs="Times New Roman"/>
                <w:color w:val="0D0D0D"/>
                <w:szCs w:val="20"/>
                <w:lang w:eastAsia="en-GB"/>
              </w:rPr>
              <w:lastRenderedPageBreak/>
              <w:t>1 and 4</w:t>
            </w:r>
          </w:p>
        </w:tc>
      </w:tr>
      <w:tr w:rsidR="008358C1" w:rsidRPr="008358C1" w14:paraId="3DDFC08F" w14:textId="77777777" w:rsidTr="004936E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C9112" w14:textId="1E5C876E" w:rsidR="008358C1" w:rsidRPr="008358C1" w:rsidRDefault="000727AB" w:rsidP="008358C1">
            <w:pPr>
              <w:suppressAutoHyphens/>
              <w:autoSpaceDN w:val="0"/>
              <w:spacing w:before="60" w:after="60" w:line="240" w:lineRule="auto"/>
              <w:ind w:left="57" w:right="57"/>
              <w:rPr>
                <w:rFonts w:ascii="Arial" w:eastAsia="Times New Roman" w:hAnsi="Arial" w:cs="Times New Roman"/>
                <w:i/>
                <w:color w:val="0D0D0D"/>
                <w:szCs w:val="24"/>
                <w:lang w:eastAsia="en-GB"/>
              </w:rPr>
            </w:pPr>
            <w:r>
              <w:rPr>
                <w:rFonts w:ascii="Arial" w:eastAsia="Times New Roman" w:hAnsi="Arial" w:cs="Times New Roman"/>
                <w:i/>
                <w:color w:val="0D0D0D"/>
                <w:szCs w:val="24"/>
                <w:lang w:eastAsia="en-GB"/>
              </w:rPr>
              <w:t>Continue to support</w:t>
            </w:r>
            <w:r w:rsidR="008358C1" w:rsidRPr="008358C1">
              <w:rPr>
                <w:rFonts w:ascii="Arial" w:eastAsia="Times New Roman" w:hAnsi="Arial" w:cs="Times New Roman"/>
                <w:i/>
                <w:color w:val="0D0D0D"/>
                <w:szCs w:val="24"/>
                <w:lang w:eastAsia="en-GB"/>
              </w:rPr>
              <w:t xml:space="preserve"> staff to understand ‘adaptive teaching’ and know how to adapt learning for those children who are most vulnerable, so that they are able to access the curriculum, make progress and learn.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4AFD" w14:textId="77777777" w:rsidR="008358C1" w:rsidRPr="008358C1" w:rsidRDefault="008358C1" w:rsidP="008358C1">
            <w:pPr>
              <w:autoSpaceDN w:val="0"/>
              <w:spacing w:after="0" w:line="240" w:lineRule="auto"/>
              <w:rPr>
                <w:rFonts w:ascii="Arial" w:eastAsia="Times New Roman" w:hAnsi="Arial" w:cs="Times New Roman"/>
                <w:i/>
                <w:color w:val="0D0D0D"/>
                <w:szCs w:val="24"/>
                <w:lang w:eastAsia="en-GB"/>
              </w:rPr>
            </w:pPr>
            <w:r w:rsidRPr="008358C1">
              <w:rPr>
                <w:rFonts w:ascii="Arial" w:eastAsia="Times New Roman" w:hAnsi="Arial" w:cs="Times New Roman"/>
                <w:color w:val="0D0D0D"/>
                <w:szCs w:val="24"/>
                <w:lang w:eastAsia="en-GB"/>
              </w:rPr>
              <w:t xml:space="preserve">Use of Teaching Assistants </w:t>
            </w:r>
            <w:r w:rsidRPr="008358C1">
              <w:rPr>
                <w:rFonts w:ascii="Arial" w:eastAsia="Times New Roman" w:hAnsi="Arial" w:cs="Times New Roman"/>
                <w:i/>
                <w:color w:val="0D0D0D"/>
                <w:szCs w:val="24"/>
                <w:lang w:eastAsia="en-GB"/>
              </w:rPr>
              <w:t>EEF</w:t>
            </w:r>
          </w:p>
          <w:p w14:paraId="196791AC" w14:textId="77777777" w:rsidR="008358C1" w:rsidRPr="008358C1" w:rsidRDefault="008358C1" w:rsidP="008358C1">
            <w:pPr>
              <w:autoSpaceDN w:val="0"/>
              <w:spacing w:after="0" w:line="240" w:lineRule="auto"/>
              <w:rPr>
                <w:rFonts w:ascii="Arial" w:eastAsia="Times New Roman" w:hAnsi="Arial" w:cs="Times New Roman"/>
                <w:i/>
                <w:color w:val="0D0D0D"/>
                <w:szCs w:val="24"/>
                <w:lang w:eastAsia="en-GB"/>
              </w:rPr>
            </w:pPr>
            <w:r w:rsidRPr="008358C1">
              <w:rPr>
                <w:rFonts w:ascii="Arial" w:eastAsia="Times New Roman" w:hAnsi="Arial" w:cs="Times New Roman"/>
                <w:color w:val="0D0D0D"/>
                <w:szCs w:val="24"/>
                <w:lang w:eastAsia="en-GB"/>
              </w:rPr>
              <w:t>Adaptive Teaching</w:t>
            </w:r>
            <w:r w:rsidRPr="008358C1">
              <w:rPr>
                <w:rFonts w:ascii="Arial" w:eastAsia="Times New Roman" w:hAnsi="Arial" w:cs="Times New Roman"/>
                <w:i/>
                <w:color w:val="0D0D0D"/>
                <w:szCs w:val="24"/>
                <w:lang w:eastAsia="en-GB"/>
              </w:rPr>
              <w:t xml:space="preserve"> NASEN</w:t>
            </w:r>
          </w:p>
          <w:p w14:paraId="354C2B15"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0"/>
                <w:lang w:eastAsia="en-GB"/>
              </w:rPr>
            </w:pPr>
            <w:r w:rsidRPr="008358C1">
              <w:rPr>
                <w:rFonts w:ascii="Arial" w:eastAsia="Times New Roman" w:hAnsi="Arial" w:cs="Times New Roman"/>
                <w:color w:val="0D0D0D"/>
                <w:sz w:val="24"/>
                <w:szCs w:val="20"/>
                <w:lang w:eastAsia="en-GB"/>
              </w:rPr>
              <w:t xml:space="preserve">Great teachers: </w:t>
            </w:r>
          </w:p>
          <w:p w14:paraId="461D95ED" w14:textId="77777777" w:rsidR="008358C1" w:rsidRPr="008358C1" w:rsidRDefault="008358C1" w:rsidP="008358C1">
            <w:pPr>
              <w:numPr>
                <w:ilvl w:val="0"/>
                <w:numId w:val="3"/>
              </w:numPr>
              <w:suppressAutoHyphens/>
              <w:autoSpaceDN w:val="0"/>
              <w:spacing w:before="60" w:after="60" w:line="240" w:lineRule="auto"/>
              <w:ind w:right="57"/>
              <w:rPr>
                <w:rFonts w:ascii="Arial" w:eastAsia="Times New Roman" w:hAnsi="Arial" w:cs="Times New Roman"/>
                <w:color w:val="0D0D0D"/>
                <w:szCs w:val="20"/>
                <w:lang w:eastAsia="en-GB"/>
              </w:rPr>
            </w:pPr>
            <w:r w:rsidRPr="008358C1">
              <w:rPr>
                <w:rFonts w:ascii="Arial" w:eastAsia="Times New Roman" w:hAnsi="Arial" w:cs="Times New Roman"/>
                <w:color w:val="0D0D0D"/>
                <w:sz w:val="24"/>
                <w:szCs w:val="20"/>
                <w:lang w:eastAsia="en-GB"/>
              </w:rPr>
              <w:t xml:space="preserve">understand the content they are teaching and how it is learnt </w:t>
            </w:r>
          </w:p>
          <w:p w14:paraId="780D8201" w14:textId="77777777" w:rsidR="008358C1" w:rsidRPr="008358C1" w:rsidRDefault="008358C1" w:rsidP="008358C1">
            <w:pPr>
              <w:numPr>
                <w:ilvl w:val="0"/>
                <w:numId w:val="3"/>
              </w:numPr>
              <w:suppressAutoHyphens/>
              <w:autoSpaceDN w:val="0"/>
              <w:spacing w:before="60" w:after="60" w:line="240" w:lineRule="auto"/>
              <w:ind w:right="57"/>
              <w:rPr>
                <w:rFonts w:ascii="Arial" w:eastAsia="Times New Roman" w:hAnsi="Arial" w:cs="Times New Roman"/>
                <w:color w:val="0D0D0D"/>
                <w:szCs w:val="20"/>
                <w:u w:val="single"/>
                <w:lang w:eastAsia="en-GB"/>
              </w:rPr>
            </w:pPr>
            <w:r w:rsidRPr="008358C1">
              <w:rPr>
                <w:rFonts w:ascii="Arial" w:eastAsia="Times New Roman" w:hAnsi="Arial" w:cs="Times New Roman"/>
                <w:color w:val="0D0D0D"/>
                <w:sz w:val="24"/>
                <w:szCs w:val="20"/>
                <w:u w:val="single"/>
                <w:lang w:eastAsia="en-GB"/>
              </w:rPr>
              <w:t>create a supportive environment for learning</w:t>
            </w:r>
          </w:p>
          <w:p w14:paraId="3941698F" w14:textId="77777777" w:rsidR="008358C1" w:rsidRPr="008358C1" w:rsidRDefault="008358C1" w:rsidP="008358C1">
            <w:pPr>
              <w:numPr>
                <w:ilvl w:val="0"/>
                <w:numId w:val="3"/>
              </w:numPr>
              <w:suppressAutoHyphens/>
              <w:autoSpaceDN w:val="0"/>
              <w:spacing w:before="60" w:after="60" w:line="240" w:lineRule="auto"/>
              <w:ind w:right="57"/>
              <w:rPr>
                <w:rFonts w:ascii="Arial" w:eastAsia="Times New Roman" w:hAnsi="Arial" w:cs="Times New Roman"/>
                <w:color w:val="0D0D0D"/>
                <w:szCs w:val="20"/>
                <w:u w:val="single"/>
                <w:lang w:eastAsia="en-GB"/>
              </w:rPr>
            </w:pPr>
            <w:r w:rsidRPr="008358C1">
              <w:rPr>
                <w:rFonts w:ascii="Arial" w:eastAsia="Times New Roman" w:hAnsi="Arial" w:cs="Times New Roman"/>
                <w:color w:val="0D0D0D"/>
                <w:sz w:val="24"/>
                <w:szCs w:val="20"/>
                <w:u w:val="single"/>
                <w:lang w:eastAsia="en-GB"/>
              </w:rPr>
              <w:t xml:space="preserve">manage the classroom to maximise opportunity to learn </w:t>
            </w:r>
          </w:p>
          <w:p w14:paraId="1D7B5CE8" w14:textId="77777777" w:rsidR="008358C1" w:rsidRPr="008358C1" w:rsidRDefault="008358C1" w:rsidP="008358C1">
            <w:pPr>
              <w:numPr>
                <w:ilvl w:val="0"/>
                <w:numId w:val="3"/>
              </w:numPr>
              <w:suppressAutoHyphens/>
              <w:autoSpaceDN w:val="0"/>
              <w:spacing w:before="60" w:after="60" w:line="240" w:lineRule="auto"/>
              <w:ind w:right="57"/>
              <w:rPr>
                <w:rFonts w:ascii="Arial" w:eastAsia="Times New Roman" w:hAnsi="Arial" w:cs="Times New Roman"/>
                <w:color w:val="0D0D0D"/>
                <w:szCs w:val="20"/>
                <w:u w:val="single"/>
                <w:lang w:eastAsia="en-GB"/>
              </w:rPr>
            </w:pPr>
            <w:r w:rsidRPr="008358C1">
              <w:rPr>
                <w:rFonts w:ascii="Arial" w:eastAsia="Times New Roman" w:hAnsi="Arial" w:cs="Times New Roman"/>
                <w:color w:val="0D0D0D"/>
                <w:sz w:val="24"/>
                <w:szCs w:val="20"/>
                <w:u w:val="single"/>
                <w:lang w:eastAsia="en-GB"/>
              </w:rPr>
              <w:t>present content, activities and interactions that activate their students’ thinking</w:t>
            </w:r>
          </w:p>
          <w:p w14:paraId="20A7EE79" w14:textId="77777777" w:rsidR="008358C1" w:rsidRPr="008358C1" w:rsidRDefault="008358C1" w:rsidP="008358C1">
            <w:pPr>
              <w:autoSpaceDN w:val="0"/>
              <w:spacing w:after="0" w:line="240" w:lineRule="auto"/>
              <w:rPr>
                <w:rFonts w:ascii="Arial" w:eastAsia="Times New Roman" w:hAnsi="Arial" w:cs="Times New Roman"/>
                <w:color w:val="0D0D0D"/>
                <w:szCs w:val="24"/>
                <w:lang w:eastAsia="en-GB"/>
              </w:rPr>
            </w:pPr>
            <w:r w:rsidRPr="008358C1">
              <w:rPr>
                <w:rFonts w:ascii="Arial" w:eastAsia="Times New Roman" w:hAnsi="Arial" w:cs="Times New Roman"/>
                <w:color w:val="0D0D0D"/>
                <w:szCs w:val="24"/>
                <w:lang w:eastAsia="en-GB"/>
              </w:rPr>
              <w:t>Great Teaching Toolkit 2020 (recommended EEF Evidence Brief)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468A7"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Cs w:val="20"/>
                <w:lang w:eastAsia="en-GB"/>
              </w:rPr>
            </w:pPr>
          </w:p>
        </w:tc>
      </w:tr>
      <w:tr w:rsidR="000727AB" w:rsidRPr="008358C1" w14:paraId="66F48B7A" w14:textId="77777777" w:rsidTr="004936E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251B3" w14:textId="6E2D6331" w:rsidR="000727AB" w:rsidRDefault="000727AB" w:rsidP="000727AB">
            <w:pPr>
              <w:suppressAutoHyphens/>
              <w:autoSpaceDN w:val="0"/>
              <w:spacing w:before="60" w:after="60" w:line="240" w:lineRule="auto"/>
              <w:ind w:left="57" w:right="57"/>
              <w:rPr>
                <w:rFonts w:ascii="Arial" w:eastAsia="Times New Roman" w:hAnsi="Arial" w:cs="Times New Roman"/>
                <w:i/>
                <w:color w:val="0D0D0D"/>
                <w:szCs w:val="24"/>
                <w:lang w:eastAsia="en-GB"/>
              </w:rPr>
            </w:pPr>
            <w:r>
              <w:rPr>
                <w:rFonts w:ascii="Arial" w:eastAsia="Times New Roman" w:hAnsi="Arial" w:cs="Times New Roman"/>
                <w:i/>
                <w:color w:val="0D0D0D"/>
                <w:szCs w:val="24"/>
                <w:lang w:eastAsia="en-GB"/>
              </w:rPr>
              <w:t xml:space="preserve">Support all staff through the use of Place Value of Grammar and Punctuation to ensure the basics are right in writing. Teachers will gain an improved understanding of how to support learners and learners will develop stronger sentence level foundational skills.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AD1E" w14:textId="77777777" w:rsidR="00225A11" w:rsidRDefault="00225A11" w:rsidP="008358C1">
            <w:pPr>
              <w:autoSpaceDN w:val="0"/>
              <w:spacing w:after="0" w:line="240" w:lineRule="auto"/>
              <w:rPr>
                <w:rFonts w:ascii="Arial" w:eastAsia="Times New Roman" w:hAnsi="Arial" w:cs="Times New Roman"/>
                <w:color w:val="0D0D0D"/>
                <w:szCs w:val="24"/>
                <w:lang w:eastAsia="en-GB"/>
              </w:rPr>
            </w:pPr>
            <w:r>
              <w:rPr>
                <w:rFonts w:ascii="Arial" w:eastAsia="Times New Roman" w:hAnsi="Arial" w:cs="Times New Roman"/>
                <w:color w:val="0D0D0D"/>
                <w:szCs w:val="24"/>
                <w:lang w:eastAsia="en-GB"/>
              </w:rPr>
              <w:t>EEF Literacy report:</w:t>
            </w:r>
          </w:p>
          <w:p w14:paraId="094BA85B" w14:textId="2670EEAC" w:rsidR="000727AB" w:rsidRDefault="00494902" w:rsidP="008358C1">
            <w:pPr>
              <w:autoSpaceDN w:val="0"/>
              <w:spacing w:after="0" w:line="240" w:lineRule="auto"/>
              <w:rPr>
                <w:rFonts w:ascii="Arial" w:eastAsia="Times New Roman" w:hAnsi="Arial" w:cs="Times New Roman"/>
                <w:color w:val="0D0D0D"/>
                <w:szCs w:val="24"/>
                <w:lang w:eastAsia="en-GB"/>
              </w:rPr>
            </w:pPr>
            <w:hyperlink r:id="rId14" w:history="1">
              <w:r w:rsidR="00225A11" w:rsidRPr="00565021">
                <w:rPr>
                  <w:rStyle w:val="Hyperlink"/>
                  <w:rFonts w:ascii="Arial" w:eastAsia="Times New Roman" w:hAnsi="Arial" w:cs="Times New Roman"/>
                  <w:szCs w:val="24"/>
                  <w:lang w:eastAsia="en-GB"/>
                </w:rPr>
                <w:t>https://educationendowmentfoundation.org.uk/education-evidence/guidance-reports/literacy-ks2</w:t>
              </w:r>
            </w:hyperlink>
          </w:p>
          <w:p w14:paraId="55810144" w14:textId="06B85C6D" w:rsidR="00225A11" w:rsidRDefault="00225A11" w:rsidP="008358C1">
            <w:pPr>
              <w:autoSpaceDN w:val="0"/>
              <w:spacing w:after="0" w:line="240" w:lineRule="auto"/>
              <w:rPr>
                <w:rFonts w:ascii="Arial" w:eastAsia="Times New Roman" w:hAnsi="Arial" w:cs="Times New Roman"/>
                <w:color w:val="0D0D0D"/>
                <w:szCs w:val="24"/>
                <w:lang w:eastAsia="en-GB"/>
              </w:rPr>
            </w:pPr>
          </w:p>
          <w:p w14:paraId="69BE712D" w14:textId="37312245" w:rsidR="00225A11" w:rsidRDefault="00225A11" w:rsidP="008358C1">
            <w:pPr>
              <w:autoSpaceDN w:val="0"/>
              <w:spacing w:after="0" w:line="240" w:lineRule="auto"/>
              <w:rPr>
                <w:rFonts w:ascii="Arial" w:eastAsia="Times New Roman" w:hAnsi="Arial" w:cs="Times New Roman"/>
                <w:color w:val="0D0D0D"/>
                <w:szCs w:val="24"/>
                <w:lang w:eastAsia="en-GB"/>
              </w:rPr>
            </w:pPr>
            <w:r>
              <w:rPr>
                <w:rFonts w:ascii="Arial" w:eastAsia="Times New Roman" w:hAnsi="Arial" w:cs="Times New Roman"/>
                <w:color w:val="0D0D0D"/>
                <w:szCs w:val="24"/>
                <w:lang w:eastAsia="en-GB"/>
              </w:rPr>
              <w:t>The simple view of writing:</w:t>
            </w:r>
          </w:p>
          <w:p w14:paraId="24151D17" w14:textId="1C634635" w:rsidR="00225A11" w:rsidRPr="008358C1" w:rsidRDefault="00225A11" w:rsidP="008358C1">
            <w:pPr>
              <w:autoSpaceDN w:val="0"/>
              <w:spacing w:after="0" w:line="240" w:lineRule="auto"/>
              <w:rPr>
                <w:rFonts w:ascii="Arial" w:eastAsia="Times New Roman" w:hAnsi="Arial" w:cs="Times New Roman"/>
                <w:color w:val="0D0D0D"/>
                <w:szCs w:val="24"/>
                <w:lang w:eastAsia="en-GB"/>
              </w:rPr>
            </w:pPr>
            <w:r>
              <w:rPr>
                <w:rFonts w:ascii="Arial" w:hAnsi="Arial"/>
                <w:noProof/>
                <w:color w:val="0D0D0D"/>
                <w:lang w:eastAsia="en-GB"/>
              </w:rPr>
              <w:drawing>
                <wp:inline distT="0" distB="0" distL="0" distR="0" wp14:anchorId="2789271D" wp14:editId="03A2005C">
                  <wp:extent cx="2266312" cy="1729740"/>
                  <wp:effectExtent l="0" t="0" r="1270" b="3810"/>
                  <wp:docPr id="4" name="Picture 4" descr="C:\Users\Teacher\AppData\Local\Microsoft\Windows\INetCache\Content.MSO\61F062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acher\AppData\Local\Microsoft\Windows\INetCache\Content.MSO\61F062B0.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5044" cy="1736405"/>
                          </a:xfrm>
                          <a:prstGeom prst="rect">
                            <a:avLst/>
                          </a:prstGeom>
                          <a:noFill/>
                          <a:ln>
                            <a:noFill/>
                          </a:ln>
                        </pic:spPr>
                      </pic:pic>
                    </a:graphicData>
                  </a:graphic>
                </wp:inline>
              </w:drawing>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9C5C2" w14:textId="14F1B1B9" w:rsidR="000727AB" w:rsidRPr="008358C1" w:rsidRDefault="00225A11" w:rsidP="008358C1">
            <w:pPr>
              <w:suppressAutoHyphens/>
              <w:autoSpaceDN w:val="0"/>
              <w:spacing w:before="60" w:after="60" w:line="240" w:lineRule="auto"/>
              <w:ind w:left="57" w:right="57"/>
              <w:rPr>
                <w:rFonts w:ascii="Arial" w:eastAsia="Times New Roman" w:hAnsi="Arial" w:cs="Times New Roman"/>
                <w:color w:val="0D0D0D"/>
                <w:szCs w:val="20"/>
                <w:lang w:eastAsia="en-GB"/>
              </w:rPr>
            </w:pPr>
            <w:r>
              <w:rPr>
                <w:rFonts w:ascii="Arial" w:eastAsia="Times New Roman" w:hAnsi="Arial" w:cs="Times New Roman"/>
                <w:color w:val="0D0D0D"/>
                <w:szCs w:val="20"/>
                <w:lang w:eastAsia="en-GB"/>
              </w:rPr>
              <w:t>2</w:t>
            </w:r>
          </w:p>
        </w:tc>
      </w:tr>
    </w:tbl>
    <w:p w14:paraId="4BEB0B62" w14:textId="77777777" w:rsidR="008358C1" w:rsidRPr="008358C1" w:rsidRDefault="008358C1" w:rsidP="008358C1">
      <w:pPr>
        <w:keepNext/>
        <w:suppressAutoHyphens/>
        <w:autoSpaceDN w:val="0"/>
        <w:spacing w:after="60" w:line="288" w:lineRule="auto"/>
        <w:outlineLvl w:val="1"/>
        <w:rPr>
          <w:rFonts w:ascii="Arial" w:eastAsia="Times New Roman" w:hAnsi="Arial" w:cs="Times New Roman"/>
          <w:color w:val="0D0D0D"/>
          <w:sz w:val="24"/>
          <w:szCs w:val="24"/>
          <w:lang w:eastAsia="en-GB"/>
        </w:rPr>
      </w:pPr>
    </w:p>
    <w:p w14:paraId="13209BDA" w14:textId="77777777" w:rsidR="008358C1" w:rsidRPr="008358C1" w:rsidRDefault="008358C1" w:rsidP="008358C1">
      <w:pPr>
        <w:suppressAutoHyphens/>
        <w:autoSpaceDN w:val="0"/>
        <w:spacing w:after="240" w:line="288" w:lineRule="auto"/>
        <w:rPr>
          <w:rFonts w:ascii="Arial" w:eastAsia="Times New Roman" w:hAnsi="Arial" w:cs="Times New Roman"/>
          <w:b/>
          <w:bCs/>
          <w:color w:val="104F75"/>
          <w:sz w:val="28"/>
          <w:szCs w:val="28"/>
          <w:lang w:eastAsia="en-GB"/>
        </w:rPr>
      </w:pPr>
      <w:r w:rsidRPr="008358C1">
        <w:rPr>
          <w:rFonts w:ascii="Arial" w:eastAsia="Times New Roman" w:hAnsi="Arial" w:cs="Times New Roman"/>
          <w:b/>
          <w:bCs/>
          <w:color w:val="104F75"/>
          <w:sz w:val="28"/>
          <w:szCs w:val="28"/>
          <w:lang w:eastAsia="en-GB"/>
        </w:rPr>
        <w:t xml:space="preserve">Targeted academic support (for example, tutoring, one-to-one support structured interventions) </w:t>
      </w:r>
    </w:p>
    <w:p w14:paraId="6507A73A" w14:textId="77777777" w:rsidR="008358C1" w:rsidRPr="008358C1" w:rsidRDefault="008358C1" w:rsidP="008358C1">
      <w:pPr>
        <w:suppressAutoHyphens/>
        <w:autoSpaceDN w:val="0"/>
        <w:spacing w:after="240" w:line="288" w:lineRule="auto"/>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Budgeted cost: £9,000</w:t>
      </w:r>
    </w:p>
    <w:tbl>
      <w:tblPr>
        <w:tblW w:w="5000" w:type="pct"/>
        <w:tblCellMar>
          <w:left w:w="10" w:type="dxa"/>
          <w:right w:w="10" w:type="dxa"/>
        </w:tblCellMar>
        <w:tblLook w:val="04A0" w:firstRow="1" w:lastRow="0" w:firstColumn="1" w:lastColumn="0" w:noHBand="0" w:noVBand="1"/>
      </w:tblPr>
      <w:tblGrid>
        <w:gridCol w:w="2355"/>
        <w:gridCol w:w="5001"/>
        <w:gridCol w:w="2130"/>
      </w:tblGrid>
      <w:tr w:rsidR="008358C1" w:rsidRPr="008358C1" w14:paraId="23F3D242" w14:textId="77777777" w:rsidTr="004936EA">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1A73C47"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8358C1">
              <w:rPr>
                <w:rFonts w:ascii="Arial" w:eastAsia="Times New Roman" w:hAnsi="Arial" w:cs="Times New Roman"/>
                <w:b/>
                <w:color w:val="0D0D0D"/>
                <w:sz w:val="24"/>
                <w:szCs w:val="24"/>
                <w:lang w:eastAsia="en-G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7C05253"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8358C1">
              <w:rPr>
                <w:rFonts w:ascii="Arial" w:eastAsia="Times New Roman" w:hAnsi="Arial" w:cs="Times New Roman"/>
                <w:b/>
                <w:color w:val="0D0D0D"/>
                <w:sz w:val="24"/>
                <w:szCs w:val="24"/>
                <w:lang w:eastAsia="en-G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8230E98"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8358C1">
              <w:rPr>
                <w:rFonts w:ascii="Arial" w:eastAsia="Times New Roman" w:hAnsi="Arial" w:cs="Times New Roman"/>
                <w:b/>
                <w:color w:val="0D0D0D"/>
                <w:sz w:val="24"/>
                <w:szCs w:val="24"/>
                <w:lang w:eastAsia="en-GB"/>
              </w:rPr>
              <w:t>Challenge number(s) addressed</w:t>
            </w:r>
          </w:p>
        </w:tc>
      </w:tr>
      <w:tr w:rsidR="008358C1" w:rsidRPr="008358C1" w14:paraId="049E50EF" w14:textId="77777777" w:rsidTr="004936E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5FD2D" w14:textId="77777777" w:rsidR="008358C1" w:rsidRPr="008358C1" w:rsidRDefault="008358C1" w:rsidP="008358C1">
            <w:pPr>
              <w:suppressAutoHyphens/>
              <w:autoSpaceDN w:val="0"/>
              <w:spacing w:before="60" w:after="60" w:line="240" w:lineRule="auto"/>
              <w:ind w:right="57"/>
              <w:rPr>
                <w:rFonts w:ascii="Arial" w:eastAsia="Times New Roman" w:hAnsi="Arial" w:cs="Times New Roman"/>
                <w:color w:val="0D0D0D"/>
                <w:sz w:val="24"/>
                <w:szCs w:val="24"/>
                <w:lang w:eastAsia="en-GB"/>
              </w:rPr>
            </w:pPr>
            <w:r w:rsidRPr="008358C1">
              <w:rPr>
                <w:rFonts w:ascii="Arial" w:eastAsia="Times New Roman" w:hAnsi="Arial" w:cs="Times New Roman"/>
                <w:i/>
                <w:iCs/>
                <w:color w:val="0D0D0D"/>
                <w:lang w:eastAsia="en-GB"/>
              </w:rPr>
              <w:t xml:space="preserve">To fine tune the use of pre and over learning, using Precision Teaching, Dyslexia Gold, Clicker and Rapid to provide further structure and alignment to ensure greater improvement and narrowing of the gap in Phonics, Reading, Writing and Maths.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E80F6"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i/>
                <w:color w:val="0D0D0D"/>
                <w:sz w:val="20"/>
                <w:szCs w:val="20"/>
                <w:lang w:eastAsia="en-GB"/>
              </w:rPr>
            </w:pPr>
            <w:r w:rsidRPr="008358C1">
              <w:rPr>
                <w:rFonts w:ascii="Arial" w:eastAsia="Times New Roman" w:hAnsi="Arial" w:cs="Times New Roman"/>
                <w:color w:val="0D0D0D"/>
                <w:szCs w:val="20"/>
                <w:lang w:eastAsia="en-GB"/>
              </w:rPr>
              <w:t xml:space="preserve">Phonics low cost/high impact 5+ months </w:t>
            </w:r>
            <w:r w:rsidRPr="008358C1">
              <w:rPr>
                <w:rFonts w:ascii="Arial" w:eastAsia="Times New Roman" w:hAnsi="Arial" w:cs="Times New Roman"/>
                <w:i/>
                <w:color w:val="0D0D0D"/>
                <w:sz w:val="20"/>
                <w:szCs w:val="20"/>
                <w:lang w:eastAsia="en-GB"/>
              </w:rPr>
              <w:t>EEF Toolkit</w:t>
            </w:r>
          </w:p>
          <w:p w14:paraId="33864080"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Cs w:val="20"/>
                <w:lang w:eastAsia="en-GB"/>
              </w:rPr>
            </w:pPr>
            <w:r w:rsidRPr="008358C1">
              <w:rPr>
                <w:rFonts w:ascii="Arial" w:eastAsia="Times New Roman" w:hAnsi="Arial" w:cs="Times New Roman"/>
                <w:color w:val="0D0D0D"/>
                <w:szCs w:val="20"/>
                <w:lang w:eastAsia="en-GB"/>
              </w:rPr>
              <w:t>Reading intervention strategies  low cost/high impact 6 + months</w:t>
            </w:r>
            <w:r w:rsidRPr="008358C1">
              <w:rPr>
                <w:rFonts w:ascii="Arial" w:eastAsia="Times New Roman" w:hAnsi="Arial" w:cs="Times New Roman"/>
                <w:i/>
                <w:color w:val="0D0D0D"/>
                <w:sz w:val="20"/>
                <w:szCs w:val="20"/>
                <w:lang w:eastAsia="en-GB"/>
              </w:rPr>
              <w:t xml:space="preserve"> EEF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52DE4"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Cs w:val="20"/>
                <w:lang w:eastAsia="en-GB"/>
              </w:rPr>
            </w:pPr>
            <w:r w:rsidRPr="008358C1">
              <w:rPr>
                <w:rFonts w:ascii="Arial" w:eastAsia="Times New Roman" w:hAnsi="Arial" w:cs="Times New Roman"/>
                <w:color w:val="0D0D0D"/>
                <w:szCs w:val="20"/>
                <w:lang w:eastAsia="en-GB"/>
              </w:rPr>
              <w:t>5</w:t>
            </w:r>
          </w:p>
        </w:tc>
      </w:tr>
      <w:tr w:rsidR="008358C1" w:rsidRPr="008358C1" w14:paraId="7213D237" w14:textId="77777777" w:rsidTr="004936E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63424" w14:textId="77777777" w:rsidR="00225A11" w:rsidRDefault="00225A11" w:rsidP="008358C1">
            <w:pPr>
              <w:suppressAutoHyphens/>
              <w:autoSpaceDN w:val="0"/>
              <w:spacing w:before="60" w:after="60" w:line="240" w:lineRule="auto"/>
              <w:ind w:left="57" w:right="57"/>
              <w:rPr>
                <w:rFonts w:ascii="Arial" w:eastAsia="Times New Roman" w:hAnsi="Arial" w:cs="Times New Roman"/>
                <w:i/>
                <w:color w:val="0D0D0D"/>
                <w:szCs w:val="24"/>
                <w:lang w:eastAsia="en-GB"/>
              </w:rPr>
            </w:pPr>
            <w:r>
              <w:rPr>
                <w:rFonts w:ascii="Arial" w:eastAsia="Times New Roman" w:hAnsi="Arial" w:cs="Times New Roman"/>
                <w:i/>
                <w:color w:val="0D0D0D"/>
                <w:szCs w:val="24"/>
                <w:lang w:eastAsia="en-GB"/>
              </w:rPr>
              <w:t xml:space="preserve">Introduce ELKLAN through training HLTA to lead across school, to support speech and language outside and inside the classroom </w:t>
            </w:r>
          </w:p>
          <w:p w14:paraId="489390C7" w14:textId="10BAA69B" w:rsidR="008358C1" w:rsidRPr="008358C1" w:rsidRDefault="008358C1" w:rsidP="008358C1">
            <w:pPr>
              <w:suppressAutoHyphens/>
              <w:autoSpaceDN w:val="0"/>
              <w:spacing w:before="60" w:after="60" w:line="240" w:lineRule="auto"/>
              <w:ind w:left="57" w:right="57"/>
              <w:rPr>
                <w:rFonts w:ascii="Arial" w:eastAsia="Times New Roman" w:hAnsi="Arial" w:cs="Times New Roman"/>
                <w:i/>
                <w:color w:val="0D0D0D"/>
                <w:szCs w:val="24"/>
                <w:lang w:eastAsia="en-GB"/>
              </w:rPr>
            </w:pPr>
            <w:r w:rsidRPr="008358C1">
              <w:rPr>
                <w:rFonts w:ascii="Arial" w:eastAsia="Times New Roman" w:hAnsi="Arial" w:cs="Times New Roman"/>
                <w:i/>
                <w:color w:val="0D0D0D"/>
                <w:szCs w:val="24"/>
                <w:lang w:eastAsia="en-GB"/>
              </w:rPr>
              <w:t xml:space="preserve">To continue to use Talkboost as a successful approach to improving children’s speaking, listening and communication.  </w:t>
            </w:r>
          </w:p>
          <w:p w14:paraId="602605B9"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i/>
                <w:color w:val="0D0D0D"/>
                <w:szCs w:val="24"/>
                <w:lang w:eastAsia="en-GB"/>
              </w:rPr>
            </w:pPr>
            <w:r w:rsidRPr="008358C1">
              <w:rPr>
                <w:rFonts w:ascii="Arial" w:eastAsia="Times New Roman" w:hAnsi="Arial" w:cs="Times New Roman"/>
                <w:i/>
                <w:color w:val="0D0D0D"/>
                <w:szCs w:val="24"/>
                <w:lang w:eastAsia="en-GB"/>
              </w:rPr>
              <w:t xml:space="preserve">Work to embed this further into the classroom, with strategies to support being well communicated, </w:t>
            </w:r>
            <w:r w:rsidRPr="008358C1">
              <w:rPr>
                <w:rFonts w:ascii="Arial" w:eastAsia="Times New Roman" w:hAnsi="Arial" w:cs="Times New Roman"/>
                <w:i/>
                <w:color w:val="0D0D0D"/>
                <w:szCs w:val="24"/>
                <w:lang w:eastAsia="en-GB"/>
              </w:rPr>
              <w:lastRenderedPageBreak/>
              <w:t xml:space="preserve">planned  and impactful.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3829D" w14:textId="52C6D835" w:rsidR="00225A11" w:rsidRDefault="00494902" w:rsidP="008358C1">
            <w:pPr>
              <w:suppressAutoHyphens/>
              <w:autoSpaceDN w:val="0"/>
              <w:spacing w:before="60" w:after="60" w:line="240" w:lineRule="auto"/>
              <w:ind w:left="57" w:right="57"/>
              <w:rPr>
                <w:rFonts w:ascii="Arial" w:eastAsia="Times New Roman" w:hAnsi="Arial" w:cs="Times New Roman"/>
                <w:color w:val="0D0D0D"/>
                <w:szCs w:val="20"/>
                <w:lang w:eastAsia="en-GB"/>
              </w:rPr>
            </w:pPr>
            <w:hyperlink r:id="rId16" w:history="1">
              <w:r w:rsidR="00225A11" w:rsidRPr="00565021">
                <w:rPr>
                  <w:rStyle w:val="Hyperlink"/>
                  <w:rFonts w:ascii="Arial" w:eastAsia="Times New Roman" w:hAnsi="Arial" w:cs="Times New Roman"/>
                  <w:szCs w:val="20"/>
                  <w:lang w:eastAsia="en-GB"/>
                </w:rPr>
                <w:t>https://www.elklan.co.uk/OurWork/CaseStudies/</w:t>
              </w:r>
            </w:hyperlink>
          </w:p>
          <w:p w14:paraId="1E92C9F2" w14:textId="77777777" w:rsidR="00225A11" w:rsidRDefault="00225A11" w:rsidP="008358C1">
            <w:pPr>
              <w:suppressAutoHyphens/>
              <w:autoSpaceDN w:val="0"/>
              <w:spacing w:before="60" w:after="60" w:line="240" w:lineRule="auto"/>
              <w:ind w:left="57" w:right="57"/>
              <w:rPr>
                <w:rFonts w:ascii="Arial" w:eastAsia="Times New Roman" w:hAnsi="Arial" w:cs="Times New Roman"/>
                <w:color w:val="0D0D0D"/>
                <w:szCs w:val="20"/>
                <w:lang w:eastAsia="en-GB"/>
              </w:rPr>
            </w:pPr>
          </w:p>
          <w:p w14:paraId="59F2D2AC" w14:textId="77777777" w:rsidR="00225A11" w:rsidRDefault="00225A11" w:rsidP="008358C1">
            <w:pPr>
              <w:suppressAutoHyphens/>
              <w:autoSpaceDN w:val="0"/>
              <w:spacing w:before="60" w:after="60" w:line="240" w:lineRule="auto"/>
              <w:ind w:left="57" w:right="57"/>
              <w:rPr>
                <w:rFonts w:ascii="Arial" w:eastAsia="Times New Roman" w:hAnsi="Arial" w:cs="Times New Roman"/>
                <w:color w:val="0D0D0D"/>
                <w:szCs w:val="20"/>
                <w:lang w:eastAsia="en-GB"/>
              </w:rPr>
            </w:pPr>
          </w:p>
          <w:p w14:paraId="2DB66579" w14:textId="202C2E24"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Cs w:val="20"/>
                <w:lang w:eastAsia="en-GB"/>
              </w:rPr>
            </w:pPr>
            <w:r w:rsidRPr="008358C1">
              <w:rPr>
                <w:rFonts w:ascii="Arial" w:eastAsia="Times New Roman" w:hAnsi="Arial" w:cs="Times New Roman"/>
                <w:color w:val="0D0D0D"/>
                <w:szCs w:val="20"/>
                <w:lang w:eastAsia="en-GB"/>
              </w:rPr>
              <w:t xml:space="preserve">Oral language intervention 6+ months gain low cost/high impact </w:t>
            </w:r>
            <w:r w:rsidRPr="008358C1">
              <w:rPr>
                <w:rFonts w:ascii="Arial" w:eastAsia="Times New Roman" w:hAnsi="Arial" w:cs="Times New Roman"/>
                <w:i/>
                <w:color w:val="0D0D0D"/>
                <w:sz w:val="20"/>
                <w:szCs w:val="20"/>
                <w:lang w:eastAsia="en-GB"/>
              </w:rPr>
              <w:t>EEF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F8F93"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Cs w:val="20"/>
                <w:lang w:eastAsia="en-GB"/>
              </w:rPr>
            </w:pPr>
            <w:r w:rsidRPr="008358C1">
              <w:rPr>
                <w:rFonts w:ascii="Arial" w:eastAsia="Times New Roman" w:hAnsi="Arial" w:cs="Times New Roman"/>
                <w:color w:val="0D0D0D"/>
                <w:szCs w:val="20"/>
                <w:lang w:eastAsia="en-GB"/>
              </w:rPr>
              <w:t>5</w:t>
            </w:r>
          </w:p>
        </w:tc>
      </w:tr>
    </w:tbl>
    <w:p w14:paraId="7D7483AF" w14:textId="77777777" w:rsidR="008358C1" w:rsidRPr="008358C1" w:rsidRDefault="008358C1" w:rsidP="008358C1">
      <w:pPr>
        <w:suppressAutoHyphens/>
        <w:autoSpaceDN w:val="0"/>
        <w:spacing w:after="0" w:line="288" w:lineRule="auto"/>
        <w:rPr>
          <w:rFonts w:ascii="Arial" w:eastAsia="Times New Roman" w:hAnsi="Arial" w:cs="Times New Roman"/>
          <w:b/>
          <w:color w:val="104F75"/>
          <w:sz w:val="28"/>
          <w:szCs w:val="28"/>
          <w:lang w:eastAsia="en-GB"/>
        </w:rPr>
      </w:pPr>
    </w:p>
    <w:p w14:paraId="79ECCC94" w14:textId="77777777" w:rsidR="008358C1" w:rsidRPr="008358C1" w:rsidRDefault="008358C1" w:rsidP="008358C1">
      <w:pPr>
        <w:suppressAutoHyphens/>
        <w:autoSpaceDN w:val="0"/>
        <w:spacing w:after="240" w:line="288" w:lineRule="auto"/>
        <w:rPr>
          <w:rFonts w:ascii="Arial" w:eastAsia="Times New Roman" w:hAnsi="Arial" w:cs="Times New Roman"/>
          <w:b/>
          <w:color w:val="104F75"/>
          <w:sz w:val="28"/>
          <w:szCs w:val="28"/>
          <w:lang w:eastAsia="en-GB"/>
        </w:rPr>
      </w:pPr>
      <w:r w:rsidRPr="008358C1">
        <w:rPr>
          <w:rFonts w:ascii="Arial" w:eastAsia="Times New Roman" w:hAnsi="Arial" w:cs="Times New Roman"/>
          <w:b/>
          <w:color w:val="104F75"/>
          <w:sz w:val="28"/>
          <w:szCs w:val="28"/>
          <w:lang w:eastAsia="en-GB"/>
        </w:rPr>
        <w:t>Wider strategies (for example, related to attendance, behaviour, wellbeing)</w:t>
      </w:r>
    </w:p>
    <w:p w14:paraId="0C713B49" w14:textId="7F2FFB6C" w:rsidR="008358C1" w:rsidRPr="008358C1" w:rsidRDefault="008358C1" w:rsidP="008358C1">
      <w:pPr>
        <w:suppressAutoHyphens/>
        <w:autoSpaceDN w:val="0"/>
        <w:spacing w:before="240" w:after="120" w:line="288" w:lineRule="auto"/>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Budgeted cost: £</w:t>
      </w:r>
      <w:r w:rsidR="00494902">
        <w:rPr>
          <w:rFonts w:ascii="Arial" w:eastAsia="Times New Roman" w:hAnsi="Arial" w:cs="Times New Roman"/>
          <w:color w:val="0D0D0D"/>
          <w:sz w:val="24"/>
          <w:szCs w:val="24"/>
          <w:lang w:eastAsia="en-GB"/>
        </w:rPr>
        <w:t>1435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8358C1" w:rsidRPr="008358C1" w14:paraId="48C1A5CA" w14:textId="77777777" w:rsidTr="004936EA">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EFC1A30"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8358C1">
              <w:rPr>
                <w:rFonts w:ascii="Arial" w:eastAsia="Times New Roman" w:hAnsi="Arial" w:cs="Times New Roman"/>
                <w:b/>
                <w:color w:val="0D0D0D"/>
                <w:sz w:val="24"/>
                <w:szCs w:val="24"/>
                <w:lang w:eastAsia="en-G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88585E4"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8358C1">
              <w:rPr>
                <w:rFonts w:ascii="Arial" w:eastAsia="Times New Roman" w:hAnsi="Arial" w:cs="Times New Roman"/>
                <w:b/>
                <w:color w:val="0D0D0D"/>
                <w:sz w:val="24"/>
                <w:szCs w:val="24"/>
                <w:lang w:eastAsia="en-G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56E6FBF"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8358C1">
              <w:rPr>
                <w:rFonts w:ascii="Arial" w:eastAsia="Times New Roman" w:hAnsi="Arial" w:cs="Times New Roman"/>
                <w:b/>
                <w:color w:val="0D0D0D"/>
                <w:sz w:val="24"/>
                <w:szCs w:val="24"/>
                <w:lang w:eastAsia="en-GB"/>
              </w:rPr>
              <w:t>Challenge number(s) addressed</w:t>
            </w:r>
          </w:p>
        </w:tc>
      </w:tr>
      <w:tr w:rsidR="008358C1" w:rsidRPr="008358C1" w14:paraId="4BA7CBC1" w14:textId="77777777" w:rsidTr="004936E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20116" w14:textId="519F9461" w:rsidR="008358C1" w:rsidRPr="008358C1" w:rsidRDefault="008358C1" w:rsidP="00225A1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i/>
                <w:iCs/>
                <w:color w:val="0D0D0D"/>
                <w:lang w:eastAsia="en-GB"/>
              </w:rPr>
              <w:t xml:space="preserve">To continue </w:t>
            </w:r>
            <w:r w:rsidR="00225A11">
              <w:rPr>
                <w:rFonts w:ascii="Arial" w:eastAsia="Times New Roman" w:hAnsi="Arial" w:cs="Times New Roman"/>
                <w:i/>
                <w:iCs/>
                <w:color w:val="0D0D0D"/>
                <w:lang w:eastAsia="en-GB"/>
              </w:rPr>
              <w:t>to challenge poor attendance and be</w:t>
            </w:r>
            <w:r w:rsidRPr="008358C1">
              <w:rPr>
                <w:rFonts w:ascii="Arial" w:eastAsia="Times New Roman" w:hAnsi="Arial" w:cs="Times New Roman"/>
                <w:i/>
                <w:iCs/>
                <w:color w:val="0D0D0D"/>
                <w:lang w:eastAsia="en-GB"/>
              </w:rPr>
              <w:t xml:space="preserve"> ‘curious’, with a hands on approach to communicate with parents, putting in place attendance improvement plans to tackle low attendance; as well as an in school approach to work with children to improve resilience.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08682" w14:textId="77777777" w:rsidR="008358C1" w:rsidRPr="008358C1" w:rsidRDefault="008358C1" w:rsidP="008358C1">
            <w:pPr>
              <w:suppressAutoHyphens/>
              <w:autoSpaceDN w:val="0"/>
              <w:spacing w:after="240" w:line="288" w:lineRule="auto"/>
              <w:rPr>
                <w:rFonts w:ascii="Arial" w:eastAsia="Times New Roman" w:hAnsi="Arial" w:cs="Times New Roman"/>
                <w:color w:val="0D0D0D"/>
                <w:sz w:val="24"/>
                <w:szCs w:val="24"/>
                <w:lang w:eastAsia="en-GB"/>
              </w:rPr>
            </w:pPr>
            <w:r w:rsidRPr="008358C1">
              <w:rPr>
                <w:rFonts w:ascii="Arial" w:eastAsia="Times New Roman" w:hAnsi="Arial" w:cs="Times New Roman"/>
                <w:color w:val="0D0D0D"/>
                <w:szCs w:val="24"/>
                <w:lang w:eastAsia="en-GB"/>
              </w:rPr>
              <w:t xml:space="preserve">Working with parents to support children’s learning </w:t>
            </w:r>
            <w:r w:rsidRPr="008358C1">
              <w:rPr>
                <w:rFonts w:ascii="Arial" w:eastAsia="Times New Roman" w:hAnsi="Arial" w:cs="Times New Roman"/>
                <w:i/>
                <w:color w:val="0D0D0D"/>
                <w:sz w:val="20"/>
                <w:szCs w:val="20"/>
                <w:lang w:eastAsia="en-GB"/>
              </w:rPr>
              <w:t>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4D0B7"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Cs w:val="20"/>
                <w:lang w:eastAsia="en-GB"/>
              </w:rPr>
            </w:pPr>
            <w:r w:rsidRPr="008358C1">
              <w:rPr>
                <w:rFonts w:ascii="Arial" w:eastAsia="Times New Roman" w:hAnsi="Arial" w:cs="Times New Roman"/>
                <w:color w:val="0D0D0D"/>
                <w:szCs w:val="20"/>
                <w:lang w:eastAsia="en-GB"/>
              </w:rPr>
              <w:t>1, 2 and 3</w:t>
            </w:r>
          </w:p>
        </w:tc>
      </w:tr>
      <w:tr w:rsidR="00225A11" w:rsidRPr="008358C1" w14:paraId="3ED0110C" w14:textId="77777777" w:rsidTr="004936E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3D13E" w14:textId="0E74700F" w:rsidR="00225A11" w:rsidRDefault="00225A11" w:rsidP="00225A11">
            <w:pPr>
              <w:suppressAutoHyphens/>
              <w:autoSpaceDN w:val="0"/>
              <w:spacing w:before="60" w:after="60" w:line="240" w:lineRule="auto"/>
              <w:ind w:left="57" w:right="57"/>
              <w:rPr>
                <w:rFonts w:ascii="Arial" w:eastAsia="Times New Roman" w:hAnsi="Arial" w:cs="Times New Roman"/>
                <w:i/>
                <w:iCs/>
                <w:color w:val="0D0D0D"/>
                <w:lang w:eastAsia="en-GB"/>
              </w:rPr>
            </w:pPr>
            <w:r>
              <w:rPr>
                <w:rFonts w:ascii="Arial" w:eastAsia="Times New Roman" w:hAnsi="Arial" w:cs="Times New Roman"/>
                <w:i/>
                <w:iCs/>
                <w:color w:val="0D0D0D"/>
                <w:lang w:eastAsia="en-GB"/>
              </w:rPr>
              <w:t xml:space="preserve">Invest in My Happy Minds as a programme to support wellbeing; to be used at school and home. Link this to spirituality- the ows, wows and nows of life.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EE8D3" w14:textId="6C13399F" w:rsidR="00225A11" w:rsidRPr="008358C1" w:rsidRDefault="00225A11" w:rsidP="008358C1">
            <w:pPr>
              <w:suppressAutoHyphens/>
              <w:autoSpaceDN w:val="0"/>
              <w:spacing w:after="240" w:line="288" w:lineRule="auto"/>
              <w:rPr>
                <w:rFonts w:ascii="Arial" w:eastAsia="Times New Roman" w:hAnsi="Arial" w:cs="Times New Roman"/>
                <w:color w:val="0D0D0D"/>
                <w:szCs w:val="24"/>
                <w:lang w:eastAsia="en-GB"/>
              </w:rPr>
            </w:pPr>
            <w:r>
              <w:rPr>
                <w:rFonts w:ascii="Arial" w:eastAsia="Times New Roman" w:hAnsi="Arial" w:cs="Times New Roman"/>
                <w:color w:val="0D0D0D"/>
                <w:szCs w:val="24"/>
                <w:lang w:eastAsia="en-GB"/>
              </w:rPr>
              <w:t>Science backed and NHS endorsed.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D46C" w14:textId="76E8C16A" w:rsidR="00225A11" w:rsidRPr="008358C1" w:rsidRDefault="00225A11" w:rsidP="008358C1">
            <w:pPr>
              <w:suppressAutoHyphens/>
              <w:autoSpaceDN w:val="0"/>
              <w:spacing w:before="60" w:after="60" w:line="240" w:lineRule="auto"/>
              <w:ind w:left="57" w:right="57"/>
              <w:rPr>
                <w:rFonts w:ascii="Arial" w:eastAsia="Times New Roman" w:hAnsi="Arial" w:cs="Times New Roman"/>
                <w:color w:val="0D0D0D"/>
                <w:szCs w:val="20"/>
                <w:lang w:eastAsia="en-GB"/>
              </w:rPr>
            </w:pPr>
            <w:r>
              <w:rPr>
                <w:rFonts w:ascii="Arial" w:eastAsia="Times New Roman" w:hAnsi="Arial" w:cs="Times New Roman"/>
                <w:color w:val="0D0D0D"/>
                <w:szCs w:val="20"/>
                <w:lang w:eastAsia="en-GB"/>
              </w:rPr>
              <w:t>1,2, 4 and 5</w:t>
            </w:r>
          </w:p>
        </w:tc>
      </w:tr>
      <w:tr w:rsidR="008358C1" w:rsidRPr="008358C1" w14:paraId="468ABD1C" w14:textId="77777777" w:rsidTr="004936E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7B7C" w14:textId="7362A994" w:rsidR="00225A11" w:rsidRDefault="00225A11" w:rsidP="008358C1">
            <w:pPr>
              <w:suppressAutoHyphens/>
              <w:autoSpaceDN w:val="0"/>
              <w:spacing w:before="60" w:after="60" w:line="240" w:lineRule="auto"/>
              <w:ind w:right="57"/>
              <w:rPr>
                <w:rFonts w:ascii="Arial" w:eastAsia="Times New Roman" w:hAnsi="Arial" w:cs="Times New Roman"/>
                <w:i/>
                <w:color w:val="0D0D0D"/>
                <w:szCs w:val="24"/>
                <w:lang w:eastAsia="en-GB"/>
              </w:rPr>
            </w:pPr>
            <w:r>
              <w:rPr>
                <w:rFonts w:ascii="Arial" w:eastAsia="Times New Roman" w:hAnsi="Arial" w:cs="Times New Roman"/>
                <w:i/>
                <w:color w:val="0D0D0D"/>
                <w:szCs w:val="24"/>
                <w:lang w:eastAsia="en-GB"/>
              </w:rPr>
              <w:t>Provide curriculum events to engage and support parents in their child’s learning journey e.g. reading café and maths strategies.</w:t>
            </w:r>
          </w:p>
          <w:p w14:paraId="369884BC" w14:textId="0547630C" w:rsidR="00225A11" w:rsidRDefault="008358C1" w:rsidP="008358C1">
            <w:pPr>
              <w:suppressAutoHyphens/>
              <w:autoSpaceDN w:val="0"/>
              <w:spacing w:before="60" w:after="60" w:line="240" w:lineRule="auto"/>
              <w:ind w:right="57"/>
              <w:rPr>
                <w:rFonts w:ascii="Arial" w:eastAsia="Times New Roman" w:hAnsi="Arial" w:cs="Times New Roman"/>
                <w:i/>
                <w:color w:val="0D0D0D"/>
                <w:szCs w:val="24"/>
                <w:lang w:eastAsia="en-GB"/>
              </w:rPr>
            </w:pPr>
            <w:r w:rsidRPr="008358C1">
              <w:rPr>
                <w:rFonts w:ascii="Arial" w:eastAsia="Times New Roman" w:hAnsi="Arial" w:cs="Times New Roman"/>
                <w:i/>
                <w:color w:val="0D0D0D"/>
                <w:szCs w:val="24"/>
                <w:lang w:eastAsia="en-GB"/>
              </w:rPr>
              <w:t xml:space="preserve">Provide an open approach to working with parents, focusing in a bespoke, individualised way to improve and support engagement e.g. </w:t>
            </w:r>
            <w:r w:rsidRPr="008358C1">
              <w:rPr>
                <w:rFonts w:ascii="Arial" w:eastAsia="Times New Roman" w:hAnsi="Arial" w:cs="Times New Roman"/>
                <w:i/>
                <w:color w:val="0D0D0D"/>
                <w:szCs w:val="24"/>
                <w:lang w:eastAsia="en-GB"/>
              </w:rPr>
              <w:lastRenderedPageBreak/>
              <w:t>modelling how to listen to your child read</w:t>
            </w:r>
            <w:r w:rsidR="00225A11">
              <w:rPr>
                <w:rFonts w:ascii="Arial" w:eastAsia="Times New Roman" w:hAnsi="Arial" w:cs="Times New Roman"/>
                <w:i/>
                <w:color w:val="0D0D0D"/>
                <w:szCs w:val="24"/>
                <w:lang w:eastAsia="en-GB"/>
              </w:rPr>
              <w:t>.</w:t>
            </w:r>
          </w:p>
          <w:p w14:paraId="7F408BB1" w14:textId="54CF7A6D" w:rsidR="008358C1" w:rsidRPr="008358C1" w:rsidRDefault="008358C1" w:rsidP="008358C1">
            <w:pPr>
              <w:suppressAutoHyphens/>
              <w:autoSpaceDN w:val="0"/>
              <w:spacing w:before="60" w:after="60" w:line="240" w:lineRule="auto"/>
              <w:ind w:right="57"/>
              <w:rPr>
                <w:rFonts w:ascii="Arial" w:eastAsia="Times New Roman" w:hAnsi="Arial" w:cs="Times New Roman"/>
                <w:i/>
                <w:color w:val="0D0D0D"/>
                <w:szCs w:val="24"/>
                <w:lang w:eastAsia="en-GB"/>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C0AAC"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i/>
                <w:color w:val="0D0D0D"/>
                <w:sz w:val="20"/>
                <w:szCs w:val="20"/>
                <w:lang w:eastAsia="en-GB"/>
              </w:rPr>
            </w:pPr>
            <w:r w:rsidRPr="008358C1">
              <w:rPr>
                <w:rFonts w:ascii="Arial" w:eastAsia="Times New Roman" w:hAnsi="Arial" w:cs="Times New Roman"/>
                <w:color w:val="0D0D0D"/>
                <w:szCs w:val="20"/>
                <w:lang w:eastAsia="en-GB"/>
              </w:rPr>
              <w:lastRenderedPageBreak/>
              <w:t xml:space="preserve">Parental Engagement Low cost/ Moderate impact 4 + months </w:t>
            </w:r>
            <w:r w:rsidRPr="008358C1">
              <w:rPr>
                <w:rFonts w:ascii="Arial" w:eastAsia="Times New Roman" w:hAnsi="Arial" w:cs="Times New Roman"/>
                <w:i/>
                <w:color w:val="0D0D0D"/>
                <w:sz w:val="20"/>
                <w:szCs w:val="20"/>
                <w:lang w:eastAsia="en-GB"/>
              </w:rPr>
              <w:t>EEF Toolkit</w:t>
            </w:r>
          </w:p>
          <w:p w14:paraId="1C724E9D"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Cs w:val="20"/>
                <w:lang w:eastAsia="en-GB"/>
              </w:rPr>
            </w:pPr>
            <w:r w:rsidRPr="008358C1">
              <w:rPr>
                <w:rFonts w:ascii="Arial" w:eastAsia="Times New Roman" w:hAnsi="Arial" w:cs="Times New Roman"/>
                <w:color w:val="0D0D0D"/>
                <w:szCs w:val="20"/>
                <w:lang w:eastAsia="en-GB"/>
              </w:rPr>
              <w:t>Parental Engagement Guidance Report</w:t>
            </w:r>
            <w:r w:rsidRPr="008358C1">
              <w:rPr>
                <w:rFonts w:ascii="Arial" w:eastAsia="Times New Roman" w:hAnsi="Arial" w:cs="Times New Roman"/>
                <w:i/>
                <w:color w:val="0D0D0D"/>
                <w:szCs w:val="20"/>
                <w:lang w:eastAsia="en-GB"/>
              </w:rPr>
              <w:t xml:space="preserve"> </w:t>
            </w:r>
            <w:r w:rsidRPr="008358C1">
              <w:rPr>
                <w:rFonts w:ascii="Arial" w:eastAsia="Times New Roman" w:hAnsi="Arial" w:cs="Times New Roman"/>
                <w:i/>
                <w:color w:val="0D0D0D"/>
                <w:sz w:val="20"/>
                <w:szCs w:val="20"/>
                <w:lang w:eastAsia="en-GB"/>
              </w:rPr>
              <w:t xml:space="preserve">EEF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EA69D"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Cs w:val="20"/>
                <w:lang w:eastAsia="en-GB"/>
              </w:rPr>
            </w:pPr>
            <w:r w:rsidRPr="008358C1">
              <w:rPr>
                <w:rFonts w:ascii="Arial" w:eastAsia="Times New Roman" w:hAnsi="Arial" w:cs="Times New Roman"/>
                <w:color w:val="0D0D0D"/>
                <w:szCs w:val="20"/>
                <w:lang w:eastAsia="en-GB"/>
              </w:rPr>
              <w:t>2 and 3</w:t>
            </w:r>
          </w:p>
        </w:tc>
      </w:tr>
      <w:tr w:rsidR="008358C1" w:rsidRPr="008358C1" w14:paraId="3B490BAF" w14:textId="77777777" w:rsidTr="004936E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5C079"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i/>
                <w:color w:val="0D0D0D"/>
                <w:szCs w:val="24"/>
                <w:lang w:eastAsia="en-GB"/>
              </w:rPr>
            </w:pPr>
            <w:r w:rsidRPr="008358C1">
              <w:rPr>
                <w:rFonts w:ascii="Arial" w:eastAsia="Times New Roman" w:hAnsi="Arial" w:cs="Times New Roman"/>
                <w:i/>
                <w:color w:val="0D0D0D"/>
                <w:szCs w:val="24"/>
                <w:lang w:eastAsia="en-GB"/>
              </w:rPr>
              <w:t xml:space="preserve">To support children to improve their cultural capital and engagement with the curriculum and learning, through trips and enrichment.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5D1F9" w14:textId="77777777" w:rsidR="008358C1" w:rsidRPr="008358C1" w:rsidRDefault="008358C1" w:rsidP="008358C1">
            <w:pPr>
              <w:autoSpaceDN w:val="0"/>
              <w:spacing w:after="0" w:line="240" w:lineRule="auto"/>
              <w:rPr>
                <w:rFonts w:ascii="Arial" w:eastAsia="Times New Roman" w:hAnsi="Arial" w:cs="Times New Roman"/>
                <w:color w:val="0D0D0D"/>
                <w:szCs w:val="20"/>
                <w:lang w:eastAsia="en-GB"/>
              </w:rPr>
            </w:pPr>
            <w:r w:rsidRPr="008358C1">
              <w:rPr>
                <w:rFonts w:ascii="Arial" w:eastAsia="Times New Roman" w:hAnsi="Arial" w:cs="Times New Roman"/>
                <w:color w:val="0D0D0D"/>
                <w:szCs w:val="20"/>
                <w:lang w:eastAsia="en-GB"/>
              </w:rPr>
              <w:t>Arts Participation low cost/moderate impact</w:t>
            </w:r>
            <w:r w:rsidRPr="008358C1">
              <w:rPr>
                <w:rFonts w:ascii="Arial" w:eastAsia="Times New Roman" w:hAnsi="Arial" w:cs="Times New Roman"/>
                <w:i/>
                <w:color w:val="0D0D0D"/>
                <w:sz w:val="20"/>
                <w:szCs w:val="20"/>
                <w:lang w:eastAsia="en-GB"/>
              </w:rPr>
              <w:t xml:space="preserve"> EEF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52C81"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Cs w:val="20"/>
                <w:lang w:eastAsia="en-GB"/>
              </w:rPr>
            </w:pPr>
            <w:r w:rsidRPr="008358C1">
              <w:rPr>
                <w:rFonts w:ascii="Arial" w:eastAsia="Times New Roman" w:hAnsi="Arial" w:cs="Times New Roman"/>
                <w:color w:val="0D0D0D"/>
                <w:szCs w:val="20"/>
                <w:lang w:eastAsia="en-GB"/>
              </w:rPr>
              <w:t>1</w:t>
            </w:r>
          </w:p>
        </w:tc>
      </w:tr>
    </w:tbl>
    <w:p w14:paraId="7C52029A" w14:textId="77777777" w:rsidR="008358C1" w:rsidRPr="008358C1" w:rsidRDefault="008358C1" w:rsidP="008358C1">
      <w:pPr>
        <w:suppressAutoHyphens/>
        <w:autoSpaceDN w:val="0"/>
        <w:spacing w:before="240" w:after="0" w:line="288" w:lineRule="auto"/>
        <w:rPr>
          <w:rFonts w:ascii="Arial" w:eastAsia="Times New Roman" w:hAnsi="Arial" w:cs="Times New Roman"/>
          <w:b/>
          <w:bCs/>
          <w:color w:val="104F75"/>
          <w:sz w:val="28"/>
          <w:szCs w:val="28"/>
          <w:lang w:eastAsia="en-GB"/>
        </w:rPr>
      </w:pPr>
    </w:p>
    <w:p w14:paraId="713AB977" w14:textId="5F071272" w:rsidR="008358C1" w:rsidRPr="008358C1" w:rsidRDefault="008358C1" w:rsidP="008358C1">
      <w:pPr>
        <w:suppressAutoHyphens/>
        <w:autoSpaceDN w:val="0"/>
        <w:spacing w:after="240" w:line="288" w:lineRule="auto"/>
        <w:rPr>
          <w:rFonts w:ascii="Arial" w:eastAsia="Times New Roman" w:hAnsi="Arial" w:cs="Times New Roman"/>
          <w:color w:val="0D0D0D"/>
          <w:sz w:val="24"/>
          <w:szCs w:val="24"/>
          <w:lang w:eastAsia="en-GB"/>
        </w:rPr>
      </w:pPr>
      <w:r w:rsidRPr="008358C1">
        <w:rPr>
          <w:rFonts w:ascii="Arial" w:eastAsia="Times New Roman" w:hAnsi="Arial" w:cs="Times New Roman"/>
          <w:b/>
          <w:bCs/>
          <w:color w:val="104F75"/>
          <w:sz w:val="28"/>
          <w:szCs w:val="28"/>
          <w:lang w:eastAsia="en-GB"/>
        </w:rPr>
        <w:t xml:space="preserve">Total budgeted cost: £ </w:t>
      </w:r>
      <w:r w:rsidR="00494902">
        <w:rPr>
          <w:rFonts w:ascii="Arial" w:eastAsia="Times New Roman" w:hAnsi="Arial" w:cs="Times New Roman"/>
          <w:b/>
          <w:bCs/>
          <w:color w:val="104F75"/>
          <w:sz w:val="28"/>
          <w:szCs w:val="28"/>
          <w:lang w:eastAsia="en-GB"/>
        </w:rPr>
        <w:t>17, 435</w:t>
      </w:r>
      <w:bookmarkStart w:id="17" w:name="_GoBack"/>
      <w:bookmarkEnd w:id="17"/>
    </w:p>
    <w:p w14:paraId="74E9FD3E" w14:textId="77777777" w:rsidR="008358C1" w:rsidRPr="008358C1" w:rsidRDefault="008358C1" w:rsidP="008358C1">
      <w:pPr>
        <w:pageBreakBefore/>
        <w:suppressAutoHyphens/>
        <w:autoSpaceDN w:val="0"/>
        <w:spacing w:after="240" w:line="240" w:lineRule="auto"/>
        <w:outlineLvl w:val="0"/>
        <w:rPr>
          <w:rFonts w:ascii="Arial" w:eastAsia="Times New Roman" w:hAnsi="Arial" w:cs="Times New Roman"/>
          <w:b/>
          <w:color w:val="104F75"/>
          <w:sz w:val="36"/>
          <w:szCs w:val="24"/>
          <w:lang w:eastAsia="en-GB"/>
        </w:rPr>
      </w:pPr>
      <w:r w:rsidRPr="008358C1">
        <w:rPr>
          <w:rFonts w:ascii="Arial" w:eastAsia="Times New Roman" w:hAnsi="Arial" w:cs="Times New Roman"/>
          <w:b/>
          <w:color w:val="104F75"/>
          <w:sz w:val="36"/>
          <w:szCs w:val="24"/>
          <w:lang w:eastAsia="en-GB"/>
        </w:rPr>
        <w:lastRenderedPageBreak/>
        <w:t>Part B: Review of outcomes in the previous academic year</w:t>
      </w:r>
    </w:p>
    <w:p w14:paraId="4FA52CD5" w14:textId="77777777" w:rsidR="008358C1" w:rsidRPr="008358C1" w:rsidRDefault="008358C1" w:rsidP="008358C1">
      <w:pPr>
        <w:keepNext/>
        <w:suppressAutoHyphens/>
        <w:autoSpaceDN w:val="0"/>
        <w:spacing w:before="480" w:after="240" w:line="240" w:lineRule="auto"/>
        <w:outlineLvl w:val="1"/>
        <w:rPr>
          <w:rFonts w:ascii="Arial" w:eastAsia="Times New Roman" w:hAnsi="Arial" w:cs="Times New Roman"/>
          <w:b/>
          <w:color w:val="104F75"/>
          <w:sz w:val="32"/>
          <w:szCs w:val="32"/>
          <w:lang w:eastAsia="en-GB"/>
        </w:rPr>
      </w:pPr>
      <w:r w:rsidRPr="008358C1">
        <w:rPr>
          <w:rFonts w:ascii="Arial" w:eastAsia="Times New Roman" w:hAnsi="Arial" w:cs="Times New Roman"/>
          <w:b/>
          <w:color w:val="104F75"/>
          <w:sz w:val="32"/>
          <w:szCs w:val="32"/>
          <w:lang w:eastAsia="en-GB"/>
        </w:rPr>
        <w:t>Pupil premium strategy outcomes</w:t>
      </w:r>
    </w:p>
    <w:p w14:paraId="0EB5C438" w14:textId="35DCAB21" w:rsidR="008358C1" w:rsidRPr="008358C1" w:rsidRDefault="008358C1" w:rsidP="008358C1">
      <w:pPr>
        <w:suppressAutoHyphens/>
        <w:autoSpaceDN w:val="0"/>
        <w:spacing w:after="240" w:line="288" w:lineRule="auto"/>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This details the impact that our pupil premium ac</w:t>
      </w:r>
      <w:r w:rsidR="00225A11">
        <w:rPr>
          <w:rFonts w:ascii="Arial" w:eastAsia="Times New Roman" w:hAnsi="Arial" w:cs="Times New Roman"/>
          <w:color w:val="0D0D0D"/>
          <w:sz w:val="24"/>
          <w:szCs w:val="24"/>
          <w:lang w:eastAsia="en-GB"/>
        </w:rPr>
        <w:t xml:space="preserve">tivity had on pupils in the 2023 to 2024 </w:t>
      </w:r>
      <w:r w:rsidRPr="008358C1">
        <w:rPr>
          <w:rFonts w:ascii="Arial" w:eastAsia="Times New Roman" w:hAnsi="Arial" w:cs="Times New Roman"/>
          <w:color w:val="0D0D0D"/>
          <w:sz w:val="24"/>
          <w:szCs w:val="24"/>
          <w:lang w:eastAsia="en-GB"/>
        </w:rPr>
        <w:t xml:space="preserve">academic year. </w:t>
      </w:r>
    </w:p>
    <w:tbl>
      <w:tblPr>
        <w:tblW w:w="9486" w:type="dxa"/>
        <w:tblCellMar>
          <w:left w:w="10" w:type="dxa"/>
          <w:right w:w="10" w:type="dxa"/>
        </w:tblCellMar>
        <w:tblLook w:val="04A0" w:firstRow="1" w:lastRow="0" w:firstColumn="1" w:lastColumn="0" w:noHBand="0" w:noVBand="1"/>
      </w:tblPr>
      <w:tblGrid>
        <w:gridCol w:w="4743"/>
        <w:gridCol w:w="4743"/>
      </w:tblGrid>
      <w:tr w:rsidR="008358C1" w:rsidRPr="008358C1" w14:paraId="03C249E2" w14:textId="77777777" w:rsidTr="004936EA">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54DD7"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b/>
                <w:color w:val="0D0D0D"/>
                <w:lang w:eastAsia="en-GB"/>
              </w:rPr>
            </w:pPr>
            <w:r w:rsidRPr="008358C1">
              <w:rPr>
                <w:rFonts w:ascii="Arial" w:eastAsia="Times New Roman" w:hAnsi="Arial" w:cs="Times New Roman"/>
                <w:b/>
                <w:color w:val="0D0D0D"/>
                <w:lang w:eastAsia="en-GB"/>
              </w:rPr>
              <w:t>Aim</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82579"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b/>
                <w:color w:val="0D0D0D"/>
                <w:lang w:eastAsia="en-GB"/>
              </w:rPr>
            </w:pPr>
            <w:r w:rsidRPr="008358C1">
              <w:rPr>
                <w:rFonts w:ascii="Arial" w:eastAsia="Times New Roman" w:hAnsi="Arial" w:cs="Times New Roman"/>
                <w:b/>
                <w:color w:val="0D0D0D"/>
                <w:lang w:eastAsia="en-GB"/>
              </w:rPr>
              <w:t>Outcome</w:t>
            </w:r>
          </w:p>
        </w:tc>
      </w:tr>
      <w:tr w:rsidR="008358C1" w:rsidRPr="008358C1" w14:paraId="7A8D2B4A" w14:textId="77777777" w:rsidTr="004936EA">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91C0C"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i/>
                <w:iCs/>
                <w:color w:val="0D0D0D"/>
                <w:lang w:eastAsia="en-GB"/>
              </w:rPr>
              <w:t>To develop staff’s ability to lead on quality adult-child interactions, building children’s vocabulary by being able to spot and capitalise on those ‘magic moments’</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D3FF" w14:textId="034FEE28" w:rsidR="008358C1" w:rsidRPr="008358C1" w:rsidRDefault="00066AF4" w:rsidP="008358C1">
            <w:pPr>
              <w:suppressAutoHyphens/>
              <w:autoSpaceDN w:val="0"/>
              <w:spacing w:before="240" w:after="60" w:line="240" w:lineRule="auto"/>
              <w:ind w:left="57" w:right="57"/>
              <w:rPr>
                <w:rFonts w:ascii="Arial" w:eastAsia="Times New Roman" w:hAnsi="Arial" w:cs="Times New Roman"/>
                <w:color w:val="0D0D0D"/>
                <w:sz w:val="24"/>
                <w:szCs w:val="24"/>
                <w:lang w:eastAsia="en-GB"/>
              </w:rPr>
            </w:pPr>
            <w:r>
              <w:rPr>
                <w:rFonts w:ascii="Arial" w:eastAsia="Times New Roman" w:hAnsi="Arial" w:cs="Times New Roman"/>
                <w:color w:val="0D0D0D"/>
                <w:sz w:val="24"/>
                <w:szCs w:val="24"/>
                <w:lang w:eastAsia="en-GB"/>
              </w:rPr>
              <w:t xml:space="preserve">Significantly low Reception Baseline. 4/8 GLD. 1/8 at expected reception baseline.  All children made strong gains from starting points. </w:t>
            </w:r>
          </w:p>
          <w:p w14:paraId="0932BD19"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Training and re-visitation, modelling and team teaching has been effective in supporting staff to be more aware and confident to take the lead on interactions. Staff have communicated examples of where they have made a difference in the moment. Across school, monitoring shows that intervention and scaffolding at the right time is making a difference to outcomes and modelling and coaching has been effective.  However, changes to staffing have diluted the impact of this. Continued focus is needed here to ensure that adult-child interactions continue to be quality across the school, being impactful on learning and outcomes.</w:t>
            </w:r>
          </w:p>
        </w:tc>
      </w:tr>
      <w:tr w:rsidR="008358C1" w:rsidRPr="008358C1" w14:paraId="60505EBE" w14:textId="77777777" w:rsidTr="004936EA">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2B377"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i/>
                <w:color w:val="0D0D0D"/>
                <w:szCs w:val="24"/>
                <w:lang w:eastAsia="en-GB"/>
              </w:rPr>
              <w:t>To support staff through training and continued CPD to teach quality, consistent phonics lessons and interventions to ensure all children make good progress in their early reading</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BA032" w14:textId="1998B320"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PSC results a</w:t>
            </w:r>
            <w:r w:rsidR="00066AF4">
              <w:rPr>
                <w:rFonts w:ascii="Arial" w:eastAsia="Times New Roman" w:hAnsi="Arial" w:cs="Times New Roman"/>
                <w:color w:val="0D0D0D"/>
                <w:sz w:val="24"/>
                <w:szCs w:val="24"/>
                <w:lang w:eastAsia="en-GB"/>
              </w:rPr>
              <w:t>nd progress very strong (63</w:t>
            </w:r>
            <w:r w:rsidRPr="008358C1">
              <w:rPr>
                <w:rFonts w:ascii="Arial" w:eastAsia="Times New Roman" w:hAnsi="Arial" w:cs="Times New Roman"/>
                <w:color w:val="0D0D0D"/>
                <w:sz w:val="24"/>
                <w:szCs w:val="24"/>
                <w:lang w:eastAsia="en-GB"/>
              </w:rPr>
              <w:t>% with small cohort influences). Children who didn’t achieve the PSC pass made significant gains in progress as seen in in house assessment and reading interviews.</w:t>
            </w:r>
          </w:p>
          <w:p w14:paraId="17ED47FA"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p>
          <w:p w14:paraId="04EF02F0"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 xml:space="preserve">Staff are all confident to teach the consistent phonics SSP. We need to now work to fine tune our interventions so that they show greater fidelity and more </w:t>
            </w:r>
            <w:r w:rsidRPr="008358C1">
              <w:rPr>
                <w:rFonts w:ascii="Arial" w:eastAsia="Times New Roman" w:hAnsi="Arial" w:cs="Times New Roman"/>
                <w:color w:val="0D0D0D"/>
                <w:sz w:val="24"/>
                <w:szCs w:val="24"/>
                <w:lang w:eastAsia="en-GB"/>
              </w:rPr>
              <w:lastRenderedPageBreak/>
              <w:t xml:space="preserve">children make strong progress to catch up. We have a clear commitment to every child a reader. </w:t>
            </w:r>
          </w:p>
        </w:tc>
      </w:tr>
      <w:tr w:rsidR="008358C1" w:rsidRPr="008358C1" w14:paraId="4FB358C7" w14:textId="77777777" w:rsidTr="004936EA">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89A6"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i/>
                <w:iCs/>
                <w:color w:val="0D0D0D"/>
                <w:lang w:eastAsia="en-GB"/>
              </w:rPr>
              <w:lastRenderedPageBreak/>
              <w:t>To use pre and over learning to narrow the gap in phonics and decoding at the earliest opportunity, ensuring we train up Teachers and Teaching Partners to deliver this and provide time to do so</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6AFD" w14:textId="695A8741"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Phonics interventions have been timely and committed. Staff delivering these are confident in the SSP programme and this has led to very go</w:t>
            </w:r>
            <w:r w:rsidR="00066AF4">
              <w:rPr>
                <w:rFonts w:ascii="Arial" w:eastAsia="Times New Roman" w:hAnsi="Arial" w:cs="Times New Roman"/>
                <w:color w:val="0D0D0D"/>
                <w:sz w:val="24"/>
                <w:szCs w:val="24"/>
                <w:lang w:eastAsia="en-GB"/>
              </w:rPr>
              <w:t>od progress for all children. 63</w:t>
            </w:r>
            <w:r w:rsidRPr="008358C1">
              <w:rPr>
                <w:rFonts w:ascii="Arial" w:eastAsia="Times New Roman" w:hAnsi="Arial" w:cs="Times New Roman"/>
                <w:color w:val="0D0D0D"/>
                <w:sz w:val="24"/>
                <w:szCs w:val="24"/>
                <w:lang w:eastAsia="en-GB"/>
              </w:rPr>
              <w:t>% of children in year 1 passed their PSC and those who didn’t have made significant, measurable progress.</w:t>
            </w:r>
            <w:r w:rsidR="00066AF4">
              <w:rPr>
                <w:rFonts w:ascii="Arial" w:eastAsia="Times New Roman" w:hAnsi="Arial" w:cs="Times New Roman"/>
                <w:color w:val="0D0D0D"/>
                <w:sz w:val="24"/>
                <w:szCs w:val="24"/>
                <w:lang w:eastAsia="en-GB"/>
              </w:rPr>
              <w:t xml:space="preserve"> 67% 2/3 children achievedY2 resits. </w:t>
            </w:r>
          </w:p>
          <w:p w14:paraId="69146D56" w14:textId="77777777" w:rsidR="008358C1" w:rsidRPr="008358C1" w:rsidRDefault="008358C1" w:rsidP="00066AF4">
            <w:pPr>
              <w:suppressAutoHyphens/>
              <w:autoSpaceDN w:val="0"/>
              <w:spacing w:before="60" w:after="60" w:line="240" w:lineRule="auto"/>
              <w:ind w:left="57" w:right="57"/>
              <w:rPr>
                <w:rFonts w:ascii="Arial" w:eastAsia="Times New Roman" w:hAnsi="Arial" w:cs="Times New Roman"/>
                <w:color w:val="0D0D0D"/>
                <w:sz w:val="24"/>
                <w:szCs w:val="24"/>
                <w:lang w:eastAsia="en-GB"/>
              </w:rPr>
            </w:pPr>
          </w:p>
        </w:tc>
      </w:tr>
      <w:tr w:rsidR="008358C1" w:rsidRPr="008358C1" w14:paraId="0D1E5221" w14:textId="77777777" w:rsidTr="004936EA">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1B0A5"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i/>
                <w:iCs/>
                <w:color w:val="0D0D0D"/>
                <w:lang w:eastAsia="en-GB"/>
              </w:rPr>
            </w:pPr>
            <w:r w:rsidRPr="008358C1">
              <w:rPr>
                <w:rFonts w:ascii="Arial" w:eastAsia="Times New Roman" w:hAnsi="Arial" w:cs="Times New Roman"/>
                <w:i/>
                <w:color w:val="0D0D0D"/>
                <w:szCs w:val="24"/>
                <w:lang w:eastAsia="en-GB"/>
              </w:rPr>
              <w:t xml:space="preserve">To build and adapt bespoke interventions for individuals and groups with SEND to meet their needs, ensuring the gap is narrowing and that children are making progress. Use our collective knowledge and experience of different interventions to adapt learning  </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2886C"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 xml:space="preserve">We have invested in and committed to training and ongoing modelling and support for interventions e.g. Dyslexia Gold, Rapid Writing and Number Stacks. Our SENCO and SEN Assistant have planned for support, coaching and mentoring so that staff have felt confident to deliver these and make a difference. Intervention assessments show that children have made very strong gains. This can be seen in the progress made in writing from starting points for our Ks1 (Y2) children, where children not on track have made significant gains through structured intervention and tuition. </w:t>
            </w:r>
          </w:p>
          <w:p w14:paraId="65F8994F"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 xml:space="preserve">Next steps for us is to build upon this offer to ensure that intervention learning is being retained and applied across the curriculum. We will work further on embedding our understanding of adaptive teaching and use the Science of Learning to build our understanding of how children retain learning. Also to further develop our curriculum offer for those children working 2 years plus below their curriculum age. </w:t>
            </w:r>
          </w:p>
        </w:tc>
      </w:tr>
      <w:tr w:rsidR="008358C1" w:rsidRPr="008358C1" w14:paraId="0E5B960C" w14:textId="77777777" w:rsidTr="004936EA">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17B14"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i/>
                <w:iCs/>
                <w:color w:val="0D0D0D"/>
                <w:lang w:eastAsia="en-GB"/>
              </w:rPr>
            </w:pPr>
            <w:r w:rsidRPr="008358C1">
              <w:rPr>
                <w:rFonts w:ascii="Arial" w:eastAsia="Times New Roman" w:hAnsi="Arial" w:cs="Times New Roman"/>
                <w:i/>
                <w:iCs/>
                <w:color w:val="0D0D0D"/>
                <w:lang w:eastAsia="en-GB"/>
              </w:rPr>
              <w:t>To use the Children’s Partnership resources (Zippy’s, Apple’s and Passport) and Lego Therapy to support children’s PSHE and SEMH</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B85DB"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 xml:space="preserve">Lego therapy has had a noticeable impact on children needing support, particularly with friendship building and maintaining and low level anxieties. Child </w:t>
            </w:r>
            <w:r w:rsidRPr="008358C1">
              <w:rPr>
                <w:rFonts w:ascii="Arial" w:eastAsia="Times New Roman" w:hAnsi="Arial" w:cs="Times New Roman"/>
                <w:color w:val="0D0D0D"/>
                <w:sz w:val="24"/>
                <w:szCs w:val="24"/>
                <w:lang w:eastAsia="en-GB"/>
              </w:rPr>
              <w:lastRenderedPageBreak/>
              <w:t xml:space="preserve">voice and attitude/behaviours shows that this is a good investment and supports lasting change. </w:t>
            </w:r>
          </w:p>
          <w:p w14:paraId="30EB095D"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p>
          <w:p w14:paraId="43D2F05A" w14:textId="10E2E8D6"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 xml:space="preserve">The Children’s Partnership resources provide a strong part of our PSHE approach. Children share that they enjoy these sessions and have found them helpful in managing feelings and behaviour. </w:t>
            </w:r>
            <w:r w:rsidR="00066AF4">
              <w:rPr>
                <w:rFonts w:ascii="Arial" w:eastAsia="Times New Roman" w:hAnsi="Arial" w:cs="Times New Roman"/>
                <w:color w:val="0D0D0D"/>
                <w:sz w:val="24"/>
                <w:szCs w:val="24"/>
                <w:lang w:eastAsia="en-GB"/>
              </w:rPr>
              <w:t xml:space="preserve">To develop this further, investment in My Happy Minds. </w:t>
            </w:r>
          </w:p>
        </w:tc>
      </w:tr>
      <w:tr w:rsidR="008358C1" w:rsidRPr="008358C1" w14:paraId="0706DBAD" w14:textId="77777777" w:rsidTr="004936EA">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80CAB"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i/>
                <w:iCs/>
                <w:color w:val="0D0D0D"/>
                <w:lang w:eastAsia="en-GB"/>
              </w:rPr>
            </w:pPr>
            <w:r w:rsidRPr="008358C1">
              <w:rPr>
                <w:rFonts w:ascii="Arial" w:eastAsia="Times New Roman" w:hAnsi="Arial" w:cs="Times New Roman"/>
                <w:i/>
                <w:color w:val="0D0D0D"/>
                <w:szCs w:val="24"/>
                <w:lang w:eastAsia="en-GB"/>
              </w:rPr>
              <w:lastRenderedPageBreak/>
              <w:t>To increase our opportunities to partner with parents through projects e.g. Bromesberrow Getting Growing; PTA, open events and informal communication and dialogue.</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F2CE"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 xml:space="preserve">Bromesberrow Getting Growing linked to the curriculum and enabling children to expand upon and apply their science learning. </w:t>
            </w:r>
          </w:p>
          <w:p w14:paraId="18B1BE40"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PTA working alongside school, providing opportunities for children and supporting us to deliver these e.g. whole school cricket festival.</w:t>
            </w:r>
          </w:p>
          <w:p w14:paraId="75DC68ED"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 xml:space="preserve">Open, informal approach ensures that parents are listened to and able to contribute ideas. This has been impactful in terms of changing how we communicate, so that parents know more about what their children are learning about in school. </w:t>
            </w:r>
          </w:p>
          <w:p w14:paraId="23B23779"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We need to build upon this further and work more individually with families to support with particular areas e.g. struggling with home reading and spellings. Aim to offer modelling and scaffolds so that parents know ‘how to’ and feel supported in this.</w:t>
            </w:r>
          </w:p>
        </w:tc>
      </w:tr>
      <w:tr w:rsidR="008358C1" w:rsidRPr="008358C1" w14:paraId="40AB2A41" w14:textId="77777777" w:rsidTr="004936EA">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63099"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i/>
                <w:iCs/>
                <w:color w:val="0D0D0D"/>
                <w:lang w:eastAsia="en-GB"/>
              </w:rPr>
            </w:pPr>
            <w:r w:rsidRPr="008358C1">
              <w:rPr>
                <w:rFonts w:ascii="Arial" w:eastAsia="Times New Roman" w:hAnsi="Arial" w:cs="Times New Roman"/>
                <w:i/>
                <w:color w:val="0D0D0D"/>
                <w:szCs w:val="24"/>
                <w:lang w:eastAsia="en-GB"/>
              </w:rPr>
              <w:t>To support children and families to experience opportunities to broaden and enrichen their lives</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332A1"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Aiming big in our trips based upon our children’s needs and with the aim to build cultural capital has been highly impactful. Children have applied learning from the trips into their learning in school e.g. from a light workshop at Birmingham ThinkTank, children remembered that light travelled in straight lines.</w:t>
            </w:r>
          </w:p>
          <w:p w14:paraId="3A5A042F"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 xml:space="preserve">Our trip to Ogmore beach, enabled our children to complete coastline fieldwork </w:t>
            </w:r>
            <w:r w:rsidRPr="008358C1">
              <w:rPr>
                <w:rFonts w:ascii="Arial" w:eastAsia="Times New Roman" w:hAnsi="Arial" w:cs="Times New Roman"/>
                <w:color w:val="0D0D0D"/>
                <w:sz w:val="24"/>
                <w:szCs w:val="24"/>
                <w:lang w:eastAsia="en-GB"/>
              </w:rPr>
              <w:lastRenderedPageBreak/>
              <w:t xml:space="preserve">on site enabling them to deepen their understanding through contextualised learning. </w:t>
            </w:r>
          </w:p>
          <w:p w14:paraId="2A5F53AB"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Child and parent voice has been resoundingly positive about the enrichment.</w:t>
            </w:r>
          </w:p>
          <w:p w14:paraId="2619A3BC"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 xml:space="preserve">The impact on British Values has been strong in terms of tolerance of others, by interacting with different people in different contexts. The world being opened up more enables children to question and be curious.  </w:t>
            </w:r>
          </w:p>
        </w:tc>
      </w:tr>
    </w:tbl>
    <w:p w14:paraId="0180D9FB" w14:textId="77777777" w:rsidR="008358C1" w:rsidRPr="008358C1" w:rsidRDefault="008358C1" w:rsidP="008358C1">
      <w:pPr>
        <w:suppressAutoHyphens/>
        <w:autoSpaceDN w:val="0"/>
        <w:spacing w:after="240" w:line="288" w:lineRule="auto"/>
        <w:rPr>
          <w:rFonts w:ascii="Arial" w:eastAsia="Times New Roman" w:hAnsi="Arial" w:cs="Times New Roman"/>
          <w:color w:val="0D0D0D"/>
          <w:sz w:val="24"/>
          <w:szCs w:val="24"/>
          <w:lang w:eastAsia="en-GB"/>
        </w:rPr>
      </w:pPr>
    </w:p>
    <w:p w14:paraId="473727E8" w14:textId="77777777" w:rsidR="008358C1" w:rsidRPr="008358C1" w:rsidRDefault="008358C1" w:rsidP="008358C1">
      <w:pPr>
        <w:keepNext/>
        <w:suppressAutoHyphens/>
        <w:autoSpaceDN w:val="0"/>
        <w:spacing w:before="600" w:after="240" w:line="240" w:lineRule="auto"/>
        <w:outlineLvl w:val="1"/>
        <w:rPr>
          <w:rFonts w:ascii="Arial" w:eastAsia="Times New Roman" w:hAnsi="Arial" w:cs="Times New Roman"/>
          <w:b/>
          <w:color w:val="104F75"/>
          <w:sz w:val="32"/>
          <w:szCs w:val="32"/>
          <w:lang w:eastAsia="en-GB"/>
        </w:rPr>
      </w:pPr>
      <w:r w:rsidRPr="008358C1">
        <w:rPr>
          <w:rFonts w:ascii="Arial" w:eastAsia="Times New Roman" w:hAnsi="Arial" w:cs="Times New Roman"/>
          <w:b/>
          <w:color w:val="104F75"/>
          <w:sz w:val="32"/>
          <w:szCs w:val="32"/>
          <w:lang w:eastAsia="en-GB"/>
        </w:rPr>
        <w:t>Externally provided programmes</w:t>
      </w:r>
    </w:p>
    <w:p w14:paraId="2A02D230" w14:textId="77777777" w:rsidR="008358C1" w:rsidRPr="008358C1" w:rsidRDefault="008358C1" w:rsidP="008358C1">
      <w:pPr>
        <w:suppressAutoHyphens/>
        <w:autoSpaceDN w:val="0"/>
        <w:spacing w:after="240" w:line="288" w:lineRule="auto"/>
        <w:rPr>
          <w:rFonts w:ascii="Arial" w:eastAsia="Times New Roman" w:hAnsi="Arial" w:cs="Times New Roman"/>
          <w:i/>
          <w:iCs/>
          <w:color w:val="0D0D0D"/>
          <w:sz w:val="24"/>
          <w:szCs w:val="24"/>
          <w:lang w:eastAsia="en-GB"/>
        </w:rPr>
      </w:pPr>
    </w:p>
    <w:tbl>
      <w:tblPr>
        <w:tblW w:w="5000" w:type="pct"/>
        <w:tblCellMar>
          <w:left w:w="10" w:type="dxa"/>
          <w:right w:w="10" w:type="dxa"/>
        </w:tblCellMar>
        <w:tblLook w:val="04A0" w:firstRow="1" w:lastRow="0" w:firstColumn="1" w:lastColumn="0" w:noHBand="0" w:noVBand="1"/>
      </w:tblPr>
      <w:tblGrid>
        <w:gridCol w:w="4815"/>
        <w:gridCol w:w="4671"/>
      </w:tblGrid>
      <w:tr w:rsidR="008358C1" w:rsidRPr="008358C1" w14:paraId="050F9304" w14:textId="77777777" w:rsidTr="004936EA">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94657C0"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8358C1">
              <w:rPr>
                <w:rFonts w:ascii="Arial" w:eastAsia="Times New Roman" w:hAnsi="Arial" w:cs="Times New Roman"/>
                <w:b/>
                <w:color w:val="0D0D0D"/>
                <w:sz w:val="24"/>
                <w:szCs w:val="24"/>
                <w:lang w:eastAsia="en-GB"/>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A13233"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8358C1">
              <w:rPr>
                <w:rFonts w:ascii="Arial" w:eastAsia="Times New Roman" w:hAnsi="Arial" w:cs="Times New Roman"/>
                <w:b/>
                <w:color w:val="0D0D0D"/>
                <w:sz w:val="24"/>
                <w:szCs w:val="24"/>
                <w:lang w:eastAsia="en-GB"/>
              </w:rPr>
              <w:t>Provider</w:t>
            </w:r>
          </w:p>
        </w:tc>
      </w:tr>
      <w:tr w:rsidR="008358C1" w:rsidRPr="008358C1" w14:paraId="2C89ABA6" w14:textId="77777777" w:rsidTr="004936E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7B4AE"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Phonics Bug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B41D8"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0"/>
                <w:lang w:eastAsia="en-GB"/>
              </w:rPr>
            </w:pPr>
            <w:r w:rsidRPr="008358C1">
              <w:rPr>
                <w:rFonts w:ascii="Arial" w:eastAsia="Times New Roman" w:hAnsi="Arial" w:cs="Times New Roman"/>
                <w:color w:val="0D0D0D"/>
                <w:sz w:val="24"/>
                <w:szCs w:val="20"/>
                <w:lang w:eastAsia="en-GB"/>
              </w:rPr>
              <w:t>Pearson</w:t>
            </w:r>
          </w:p>
        </w:tc>
      </w:tr>
      <w:tr w:rsidR="008358C1" w:rsidRPr="008358C1" w14:paraId="3DE2ED68" w14:textId="77777777" w:rsidTr="004936E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D147"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Lego Therapy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B5FB1"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0"/>
                <w:lang w:eastAsia="en-GB"/>
              </w:rPr>
            </w:pPr>
            <w:r w:rsidRPr="008358C1">
              <w:rPr>
                <w:rFonts w:ascii="Arial" w:eastAsia="Times New Roman" w:hAnsi="Arial" w:cs="Times New Roman"/>
                <w:color w:val="0D0D0D"/>
                <w:sz w:val="24"/>
                <w:szCs w:val="20"/>
                <w:lang w:eastAsia="en-GB"/>
              </w:rPr>
              <w:t>Therabuild</w:t>
            </w:r>
          </w:p>
        </w:tc>
      </w:tr>
      <w:tr w:rsidR="008358C1" w:rsidRPr="008358C1" w14:paraId="7792B714" w14:textId="77777777" w:rsidTr="004936E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7C08"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 xml:space="preserve">Rapid Writing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5232A"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0"/>
                <w:lang w:eastAsia="en-GB"/>
              </w:rPr>
            </w:pPr>
            <w:r w:rsidRPr="008358C1">
              <w:rPr>
                <w:rFonts w:ascii="Arial" w:eastAsia="Times New Roman" w:hAnsi="Arial" w:cs="Times New Roman"/>
                <w:color w:val="0D0D0D"/>
                <w:sz w:val="24"/>
                <w:szCs w:val="20"/>
                <w:lang w:eastAsia="en-GB"/>
              </w:rPr>
              <w:t>Pearson</w:t>
            </w:r>
          </w:p>
        </w:tc>
      </w:tr>
      <w:tr w:rsidR="008358C1" w:rsidRPr="008358C1" w14:paraId="1F574BED" w14:textId="77777777" w:rsidTr="004936E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7CA4" w14:textId="7C24416D" w:rsidR="008358C1" w:rsidRPr="008358C1" w:rsidRDefault="00066AF4"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Pr>
                <w:rFonts w:ascii="Arial" w:eastAsia="Times New Roman" w:hAnsi="Arial" w:cs="Times New Roman"/>
                <w:color w:val="0D0D0D"/>
                <w:sz w:val="24"/>
                <w:szCs w:val="24"/>
                <w:lang w:eastAsia="en-GB"/>
              </w:rPr>
              <w:t xml:space="preserve">Elklan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87B85" w14:textId="24778372" w:rsidR="008358C1" w:rsidRPr="008358C1" w:rsidRDefault="00066AF4" w:rsidP="008358C1">
            <w:pPr>
              <w:suppressAutoHyphens/>
              <w:autoSpaceDN w:val="0"/>
              <w:spacing w:before="60" w:after="60" w:line="240" w:lineRule="auto"/>
              <w:ind w:left="57" w:right="57"/>
              <w:rPr>
                <w:rFonts w:ascii="Arial" w:eastAsia="Times New Roman" w:hAnsi="Arial" w:cs="Times New Roman"/>
                <w:color w:val="0D0D0D"/>
                <w:sz w:val="24"/>
                <w:szCs w:val="20"/>
                <w:lang w:eastAsia="en-GB"/>
              </w:rPr>
            </w:pPr>
            <w:r>
              <w:rPr>
                <w:rFonts w:ascii="Arial" w:eastAsia="Times New Roman" w:hAnsi="Arial" w:cs="Times New Roman"/>
                <w:color w:val="0D0D0D"/>
                <w:sz w:val="24"/>
                <w:szCs w:val="20"/>
                <w:lang w:eastAsia="en-GB"/>
              </w:rPr>
              <w:t xml:space="preserve">I Can </w:t>
            </w:r>
          </w:p>
        </w:tc>
      </w:tr>
      <w:tr w:rsidR="008358C1" w:rsidRPr="008358C1" w14:paraId="6EF10A62" w14:textId="77777777" w:rsidTr="004936E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875D2"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 xml:space="preserve">Precision Teaching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CF85F"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0"/>
                <w:lang w:eastAsia="en-GB"/>
              </w:rPr>
            </w:pPr>
            <w:r w:rsidRPr="008358C1">
              <w:rPr>
                <w:rFonts w:ascii="Arial" w:eastAsia="Times New Roman" w:hAnsi="Arial" w:cs="Times New Roman"/>
                <w:color w:val="0D0D0D"/>
                <w:sz w:val="24"/>
                <w:szCs w:val="20"/>
                <w:lang w:eastAsia="en-GB"/>
              </w:rPr>
              <w:t>Training and support from Gloucs Educational Psychology</w:t>
            </w:r>
          </w:p>
        </w:tc>
      </w:tr>
      <w:tr w:rsidR="008358C1" w:rsidRPr="008358C1" w14:paraId="2A36D1C6" w14:textId="77777777" w:rsidTr="004936E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84272"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Number Stacks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9D82C"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0"/>
                <w:lang w:eastAsia="en-GB"/>
              </w:rPr>
            </w:pPr>
            <w:r w:rsidRPr="008358C1">
              <w:rPr>
                <w:rFonts w:ascii="Arial" w:eastAsia="Times New Roman" w:hAnsi="Arial" w:cs="Times New Roman"/>
                <w:color w:val="0D0D0D"/>
                <w:sz w:val="24"/>
                <w:szCs w:val="20"/>
                <w:lang w:eastAsia="en-GB"/>
              </w:rPr>
              <w:t>Number stacks</w:t>
            </w:r>
          </w:p>
        </w:tc>
      </w:tr>
      <w:tr w:rsidR="008358C1" w:rsidRPr="008358C1" w14:paraId="0A2513A3" w14:textId="77777777" w:rsidTr="004936E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A5ED7"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Talkboost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523A3"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0"/>
                <w:lang w:eastAsia="en-GB"/>
              </w:rPr>
            </w:pPr>
            <w:r w:rsidRPr="008358C1">
              <w:rPr>
                <w:rFonts w:ascii="Arial" w:eastAsia="Times New Roman" w:hAnsi="Arial" w:cs="Times New Roman"/>
                <w:color w:val="0D0D0D"/>
                <w:sz w:val="24"/>
                <w:szCs w:val="20"/>
                <w:lang w:eastAsia="en-GB"/>
              </w:rPr>
              <w:t>I Can</w:t>
            </w:r>
          </w:p>
        </w:tc>
      </w:tr>
      <w:tr w:rsidR="008358C1" w:rsidRPr="008358C1" w14:paraId="32C55C45" w14:textId="77777777" w:rsidTr="004936E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0B83"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Zippy’s, Apples and Passport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97C60"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0"/>
                <w:lang w:eastAsia="en-GB"/>
              </w:rPr>
            </w:pPr>
            <w:r w:rsidRPr="008358C1">
              <w:rPr>
                <w:rFonts w:ascii="Arial" w:eastAsia="Times New Roman" w:hAnsi="Arial" w:cs="Times New Roman"/>
                <w:color w:val="0D0D0D"/>
                <w:sz w:val="24"/>
                <w:szCs w:val="20"/>
                <w:lang w:eastAsia="en-GB"/>
              </w:rPr>
              <w:t>Children’s Partnership</w:t>
            </w:r>
          </w:p>
        </w:tc>
      </w:tr>
      <w:tr w:rsidR="008358C1" w:rsidRPr="008358C1" w14:paraId="54796418" w14:textId="77777777" w:rsidTr="004936E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1A466"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8358C1">
              <w:rPr>
                <w:rFonts w:ascii="Arial" w:eastAsia="Times New Roman" w:hAnsi="Arial" w:cs="Times New Roman"/>
                <w:color w:val="0D0D0D"/>
                <w:sz w:val="24"/>
                <w:szCs w:val="24"/>
                <w:lang w:eastAsia="en-GB"/>
              </w:rPr>
              <w:t>Clicker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B506" w14:textId="77777777" w:rsidR="008358C1" w:rsidRPr="008358C1" w:rsidRDefault="008358C1" w:rsidP="008358C1">
            <w:pPr>
              <w:suppressAutoHyphens/>
              <w:autoSpaceDN w:val="0"/>
              <w:spacing w:before="60" w:after="60" w:line="240" w:lineRule="auto"/>
              <w:ind w:left="57" w:right="57"/>
              <w:rPr>
                <w:rFonts w:ascii="Arial" w:eastAsia="Times New Roman" w:hAnsi="Arial" w:cs="Times New Roman"/>
                <w:color w:val="0D0D0D"/>
                <w:sz w:val="24"/>
                <w:szCs w:val="20"/>
                <w:lang w:eastAsia="en-GB"/>
              </w:rPr>
            </w:pPr>
            <w:r w:rsidRPr="008358C1">
              <w:rPr>
                <w:rFonts w:ascii="Arial" w:eastAsia="Times New Roman" w:hAnsi="Arial" w:cs="Times New Roman"/>
                <w:color w:val="0D0D0D"/>
                <w:sz w:val="24"/>
                <w:szCs w:val="20"/>
                <w:lang w:eastAsia="en-GB"/>
              </w:rPr>
              <w:t>Crick Software</w:t>
            </w:r>
          </w:p>
        </w:tc>
      </w:tr>
    </w:tbl>
    <w:p w14:paraId="5001E068" w14:textId="77777777" w:rsidR="008358C1" w:rsidRPr="008358C1" w:rsidRDefault="008358C1" w:rsidP="008358C1">
      <w:pPr>
        <w:suppressAutoHyphens/>
        <w:autoSpaceDN w:val="0"/>
        <w:spacing w:after="0" w:line="240" w:lineRule="auto"/>
        <w:rPr>
          <w:rFonts w:ascii="Arial" w:eastAsia="Times New Roman" w:hAnsi="Arial" w:cs="Times New Roman"/>
          <w:color w:val="0D0D0D"/>
          <w:sz w:val="24"/>
          <w:szCs w:val="24"/>
          <w:lang w:eastAsia="en-GB"/>
        </w:rPr>
      </w:pPr>
    </w:p>
    <w:bookmarkEnd w:id="14"/>
    <w:bookmarkEnd w:id="15"/>
    <w:bookmarkEnd w:id="16"/>
    <w:p w14:paraId="730AE100" w14:textId="77777777" w:rsidR="008358C1" w:rsidRPr="008358C1" w:rsidRDefault="008358C1" w:rsidP="008358C1">
      <w:pPr>
        <w:suppressAutoHyphens/>
        <w:autoSpaceDN w:val="0"/>
        <w:spacing w:after="240" w:line="288" w:lineRule="auto"/>
        <w:rPr>
          <w:rFonts w:ascii="Arial" w:eastAsia="Times New Roman" w:hAnsi="Arial" w:cs="Times New Roman"/>
          <w:color w:val="0D0D0D"/>
          <w:sz w:val="24"/>
          <w:szCs w:val="24"/>
          <w:lang w:eastAsia="en-GB"/>
        </w:rPr>
      </w:pPr>
    </w:p>
    <w:p w14:paraId="0366BA6F" w14:textId="77777777" w:rsidR="008358C1" w:rsidRPr="008358C1" w:rsidRDefault="008358C1" w:rsidP="008358C1">
      <w:pPr>
        <w:suppressAutoHyphens/>
        <w:autoSpaceDN w:val="0"/>
        <w:spacing w:after="240" w:line="288" w:lineRule="auto"/>
        <w:rPr>
          <w:rFonts w:ascii="Arial" w:eastAsia="Times New Roman" w:hAnsi="Arial" w:cs="Times New Roman"/>
          <w:color w:val="0D0D0D"/>
          <w:sz w:val="24"/>
          <w:szCs w:val="24"/>
          <w:lang w:eastAsia="en-GB"/>
        </w:rPr>
      </w:pPr>
    </w:p>
    <w:p w14:paraId="170AEA80" w14:textId="77777777" w:rsidR="004D6B55" w:rsidRDefault="00494902"/>
    <w:sectPr w:rsidR="004D6B55" w:rsidSect="0062517B">
      <w:headerReference w:type="default" r:id="rId17"/>
      <w:footerReference w:type="default" r:id="rId18"/>
      <w:pgSz w:w="11906" w:h="16838"/>
      <w:pgMar w:top="1134" w:right="1276" w:bottom="1134" w:left="1134" w:header="1587"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EAFB6" w14:textId="77777777" w:rsidR="0054095B" w:rsidRDefault="0054095B" w:rsidP="0054095B">
      <w:pPr>
        <w:spacing w:after="0" w:line="240" w:lineRule="auto"/>
      </w:pPr>
      <w:r>
        <w:separator/>
      </w:r>
    </w:p>
  </w:endnote>
  <w:endnote w:type="continuationSeparator" w:id="0">
    <w:p w14:paraId="1A9D2203" w14:textId="77777777" w:rsidR="0054095B" w:rsidRDefault="0054095B" w:rsidP="00540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AE610" w14:textId="1112F84B" w:rsidR="002D7874" w:rsidRDefault="00CD22C6">
    <w:pPr>
      <w:pStyle w:val="Footer"/>
      <w:ind w:firstLine="4513"/>
    </w:pPr>
    <w:r>
      <w:fldChar w:fldCharType="begin"/>
    </w:r>
    <w:r>
      <w:instrText xml:space="preserve"> PAGE </w:instrText>
    </w:r>
    <w:r>
      <w:fldChar w:fldCharType="separate"/>
    </w:r>
    <w:r w:rsidR="00494902">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4BD72" w14:textId="77777777" w:rsidR="0054095B" w:rsidRDefault="0054095B" w:rsidP="0054095B">
      <w:pPr>
        <w:spacing w:after="0" w:line="240" w:lineRule="auto"/>
      </w:pPr>
      <w:r>
        <w:separator/>
      </w:r>
    </w:p>
  </w:footnote>
  <w:footnote w:type="continuationSeparator" w:id="0">
    <w:p w14:paraId="42E626B2" w14:textId="77777777" w:rsidR="0054095B" w:rsidRDefault="0054095B" w:rsidP="00540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7782D" w14:textId="77777777" w:rsidR="0054095B" w:rsidRDefault="0054095B" w:rsidP="0054095B">
    <w:pPr>
      <w:pStyle w:val="Header"/>
      <w:jc w:val="center"/>
    </w:pPr>
    <w:r>
      <w:rPr>
        <w:iCs/>
        <w:noProof/>
      </w:rPr>
      <w:drawing>
        <wp:inline distT="0" distB="0" distL="0" distR="0" wp14:anchorId="41D05E5F" wp14:editId="71C14231">
          <wp:extent cx="1600200" cy="9563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chforthestars2023Nu (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1679" cy="9571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CB1"/>
    <w:multiLevelType w:val="hybridMultilevel"/>
    <w:tmpl w:val="8B02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E0C5E"/>
    <w:multiLevelType w:val="hybridMultilevel"/>
    <w:tmpl w:val="1D06C352"/>
    <w:lvl w:ilvl="0" w:tplc="B4C8EC7A">
      <w:start w:val="1"/>
      <w:numFmt w:val="decimal"/>
      <w:lvlText w:val="%1."/>
      <w:lvlJc w:val="left"/>
      <w:pPr>
        <w:ind w:left="417" w:hanging="360"/>
      </w:pPr>
      <w:rPr>
        <w:rFonts w:hint="default"/>
        <w:sz w:val="24"/>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 w15:restartNumberingAfterBreak="0">
    <w:nsid w:val="507B4718"/>
    <w:multiLevelType w:val="hybridMultilevel"/>
    <w:tmpl w:val="41F25F3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FAD0BC2"/>
    <w:multiLevelType w:val="multilevel"/>
    <w:tmpl w:val="863E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5"/>
  </w:num>
  <w:num w:numId="3">
    <w:abstractNumId w:val="1"/>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8C1"/>
    <w:rsid w:val="00066AF4"/>
    <w:rsid w:val="000727AB"/>
    <w:rsid w:val="00083C30"/>
    <w:rsid w:val="001028A5"/>
    <w:rsid w:val="00225A11"/>
    <w:rsid w:val="0040015D"/>
    <w:rsid w:val="00494902"/>
    <w:rsid w:val="0054095B"/>
    <w:rsid w:val="00560180"/>
    <w:rsid w:val="00562B26"/>
    <w:rsid w:val="00637DE6"/>
    <w:rsid w:val="006F2D37"/>
    <w:rsid w:val="00782E86"/>
    <w:rsid w:val="008358C1"/>
    <w:rsid w:val="009621CD"/>
    <w:rsid w:val="00C676A4"/>
    <w:rsid w:val="00C71210"/>
    <w:rsid w:val="00CD22C6"/>
    <w:rsid w:val="00DE6066"/>
    <w:rsid w:val="00E20095"/>
    <w:rsid w:val="00E76149"/>
    <w:rsid w:val="00F10233"/>
    <w:rsid w:val="00F96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740F46"/>
  <w15:chartTrackingRefBased/>
  <w15:docId w15:val="{E8FD79E2-3904-4DF8-8990-FC6384F1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27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58C1"/>
    <w:pPr>
      <w:tabs>
        <w:tab w:val="center" w:pos="4513"/>
        <w:tab w:val="right" w:pos="9026"/>
      </w:tabs>
      <w:suppressAutoHyphens/>
      <w:autoSpaceDN w:val="0"/>
      <w:spacing w:after="0" w:line="240" w:lineRule="auto"/>
    </w:pPr>
    <w:rPr>
      <w:rFonts w:ascii="Arial" w:eastAsia="Times New Roman" w:hAnsi="Arial" w:cs="Times New Roman"/>
      <w:color w:val="0D0D0D"/>
      <w:sz w:val="24"/>
      <w:szCs w:val="24"/>
      <w:lang w:eastAsia="en-GB"/>
    </w:rPr>
  </w:style>
  <w:style w:type="character" w:customStyle="1" w:styleId="HeaderChar">
    <w:name w:val="Header Char"/>
    <w:basedOn w:val="DefaultParagraphFont"/>
    <w:link w:val="Header"/>
    <w:rsid w:val="008358C1"/>
    <w:rPr>
      <w:rFonts w:ascii="Arial" w:eastAsia="Times New Roman" w:hAnsi="Arial" w:cs="Times New Roman"/>
      <w:color w:val="0D0D0D"/>
      <w:sz w:val="24"/>
      <w:szCs w:val="24"/>
      <w:lang w:eastAsia="en-GB"/>
    </w:rPr>
  </w:style>
  <w:style w:type="paragraph" w:styleId="Footer">
    <w:name w:val="footer"/>
    <w:basedOn w:val="Normal"/>
    <w:link w:val="FooterChar"/>
    <w:rsid w:val="008358C1"/>
    <w:pPr>
      <w:tabs>
        <w:tab w:val="center" w:pos="4513"/>
        <w:tab w:val="right" w:pos="9026"/>
      </w:tabs>
      <w:suppressAutoHyphens/>
      <w:autoSpaceDN w:val="0"/>
      <w:spacing w:after="0" w:line="240" w:lineRule="auto"/>
    </w:pPr>
    <w:rPr>
      <w:rFonts w:ascii="Arial" w:eastAsia="Times New Roman" w:hAnsi="Arial" w:cs="Times New Roman"/>
      <w:color w:val="0D0D0D"/>
      <w:sz w:val="24"/>
      <w:szCs w:val="24"/>
      <w:lang w:eastAsia="en-GB"/>
    </w:rPr>
  </w:style>
  <w:style w:type="character" w:customStyle="1" w:styleId="FooterChar">
    <w:name w:val="Footer Char"/>
    <w:basedOn w:val="DefaultParagraphFont"/>
    <w:link w:val="Footer"/>
    <w:rsid w:val="008358C1"/>
    <w:rPr>
      <w:rFonts w:ascii="Arial" w:eastAsia="Times New Roman" w:hAnsi="Arial" w:cs="Times New Roman"/>
      <w:color w:val="0D0D0D"/>
      <w:sz w:val="24"/>
      <w:szCs w:val="24"/>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E76149"/>
    <w:pPr>
      <w:numPr>
        <w:numId w:val="4"/>
      </w:numPr>
      <w:suppressAutoHyphens/>
      <w:autoSpaceDN w:val="0"/>
      <w:spacing w:after="240" w:line="288" w:lineRule="auto"/>
      <w:contextualSpacing/>
    </w:pPr>
    <w:rPr>
      <w:rFonts w:ascii="Arial" w:eastAsia="Times New Roman" w:hAnsi="Arial" w:cs="Times New Roman"/>
      <w:color w:val="0D0D0D"/>
      <w:sz w:val="24"/>
      <w:szCs w:val="24"/>
      <w:lang w:eastAsia="en-GB"/>
    </w:rPr>
  </w:style>
  <w:style w:type="numbering" w:customStyle="1" w:styleId="LFO25">
    <w:name w:val="LFO25"/>
    <w:basedOn w:val="NoList"/>
    <w:rsid w:val="00E76149"/>
    <w:pPr>
      <w:numPr>
        <w:numId w:val="4"/>
      </w:numPr>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E76149"/>
    <w:rPr>
      <w:rFonts w:ascii="Arial" w:eastAsia="Times New Roman" w:hAnsi="Arial" w:cs="Times New Roman"/>
      <w:color w:val="0D0D0D"/>
      <w:sz w:val="24"/>
      <w:szCs w:val="24"/>
      <w:lang w:eastAsia="en-GB"/>
    </w:rPr>
  </w:style>
  <w:style w:type="paragraph" w:customStyle="1" w:styleId="TableRow">
    <w:name w:val="TableRow"/>
    <w:rsid w:val="001028A5"/>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character" w:customStyle="1" w:styleId="Heading1Char">
    <w:name w:val="Heading 1 Char"/>
    <w:basedOn w:val="DefaultParagraphFont"/>
    <w:link w:val="Heading1"/>
    <w:uiPriority w:val="9"/>
    <w:rsid w:val="000727A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25A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664212">
      <w:bodyDiv w:val="1"/>
      <w:marLeft w:val="0"/>
      <w:marRight w:val="0"/>
      <w:marTop w:val="0"/>
      <w:marBottom w:val="0"/>
      <w:divBdr>
        <w:top w:val="none" w:sz="0" w:space="0" w:color="auto"/>
        <w:left w:val="none" w:sz="0" w:space="0" w:color="auto"/>
        <w:bottom w:val="none" w:sz="0" w:space="0" w:color="auto"/>
        <w:right w:val="none" w:sz="0" w:space="0" w:color="auto"/>
      </w:divBdr>
      <w:divsChild>
        <w:div w:id="1335643578">
          <w:marLeft w:val="0"/>
          <w:marRight w:val="0"/>
          <w:marTop w:val="0"/>
          <w:marBottom w:val="0"/>
          <w:divBdr>
            <w:top w:val="none" w:sz="0" w:space="0" w:color="auto"/>
            <w:left w:val="none" w:sz="0" w:space="0" w:color="auto"/>
            <w:bottom w:val="none" w:sz="0" w:space="0" w:color="auto"/>
            <w:right w:val="none" w:sz="0" w:space="0" w:color="auto"/>
          </w:divBdr>
        </w:div>
        <w:div w:id="1121918445">
          <w:marLeft w:val="0"/>
          <w:marRight w:val="0"/>
          <w:marTop w:val="0"/>
          <w:marBottom w:val="0"/>
          <w:divBdr>
            <w:top w:val="none" w:sz="0" w:space="0" w:color="auto"/>
            <w:left w:val="none" w:sz="0" w:space="0" w:color="auto"/>
            <w:bottom w:val="none" w:sz="0" w:space="0" w:color="auto"/>
            <w:right w:val="none" w:sz="0" w:space="0" w:color="auto"/>
          </w:divBdr>
          <w:divsChild>
            <w:div w:id="998341959">
              <w:marLeft w:val="0"/>
              <w:marRight w:val="0"/>
              <w:marTop w:val="0"/>
              <w:marBottom w:val="0"/>
              <w:divBdr>
                <w:top w:val="none" w:sz="0" w:space="0" w:color="auto"/>
                <w:left w:val="none" w:sz="0" w:space="0" w:color="auto"/>
                <w:bottom w:val="none" w:sz="0" w:space="0" w:color="auto"/>
                <w:right w:val="none" w:sz="0" w:space="0" w:color="auto"/>
              </w:divBdr>
              <w:divsChild>
                <w:div w:id="102501316">
                  <w:marLeft w:val="0"/>
                  <w:marRight w:val="0"/>
                  <w:marTop w:val="0"/>
                  <w:marBottom w:val="0"/>
                  <w:divBdr>
                    <w:top w:val="none" w:sz="0" w:space="0" w:color="auto"/>
                    <w:left w:val="none" w:sz="0" w:space="0" w:color="auto"/>
                    <w:bottom w:val="none" w:sz="0" w:space="0" w:color="auto"/>
                    <w:right w:val="none" w:sz="0" w:space="0" w:color="auto"/>
                  </w:divBdr>
                </w:div>
                <w:div w:id="1862277271">
                  <w:marLeft w:val="0"/>
                  <w:marRight w:val="0"/>
                  <w:marTop w:val="0"/>
                  <w:marBottom w:val="0"/>
                  <w:divBdr>
                    <w:top w:val="none" w:sz="0" w:space="0" w:color="auto"/>
                    <w:left w:val="none" w:sz="0" w:space="0" w:color="auto"/>
                    <w:bottom w:val="none" w:sz="0" w:space="0" w:color="auto"/>
                    <w:right w:val="none" w:sz="0" w:space="0" w:color="auto"/>
                  </w:divBdr>
                </w:div>
                <w:div w:id="2064673881">
                  <w:marLeft w:val="0"/>
                  <w:marRight w:val="0"/>
                  <w:marTop w:val="0"/>
                  <w:marBottom w:val="0"/>
                  <w:divBdr>
                    <w:top w:val="none" w:sz="0" w:space="0" w:color="auto"/>
                    <w:left w:val="none" w:sz="0" w:space="0" w:color="auto"/>
                    <w:bottom w:val="none" w:sz="0" w:space="0" w:color="auto"/>
                    <w:right w:val="none" w:sz="0" w:space="0" w:color="auto"/>
                  </w:divBdr>
                </w:div>
              </w:divsChild>
            </w:div>
            <w:div w:id="11665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stor.org/journal/jeducresearc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lklan.co.uk/OurWork/CaseStud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stor.org/stable/i27541909"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guidance-reports/literacy-ks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198634-d1dd-46f8-b983-bc8854bf54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4E3C150C534B4282FDA4845FFB8740" ma:contentTypeVersion="17" ma:contentTypeDescription="Create a new document." ma:contentTypeScope="" ma:versionID="5edbc28261138802b27e6a53c13aaae8">
  <xsd:schema xmlns:xsd="http://www.w3.org/2001/XMLSchema" xmlns:xs="http://www.w3.org/2001/XMLSchema" xmlns:p="http://schemas.microsoft.com/office/2006/metadata/properties" xmlns:ns3="a4198634-d1dd-46f8-b983-bc8854bf5423" xmlns:ns4="8d70de3e-d250-40bd-93b3-1f55f25a4519" targetNamespace="http://schemas.microsoft.com/office/2006/metadata/properties" ma:root="true" ma:fieldsID="bb853f34dd43f40750adf0503d651f28" ns3:_="" ns4:_="">
    <xsd:import namespace="a4198634-d1dd-46f8-b983-bc8854bf5423"/>
    <xsd:import namespace="8d70de3e-d250-40bd-93b3-1f55f25a45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98634-d1dd-46f8-b983-bc8854bf5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0de3e-d250-40bd-93b3-1f55f25a45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75ADB-2339-4AB1-BD2E-5F41E98EA14B}">
  <ds:schemaRefs>
    <ds:schemaRef ds:uri="http://schemas.microsoft.com/office/infopath/2007/PartnerControls"/>
    <ds:schemaRef ds:uri="http://purl.org/dc/elements/1.1/"/>
    <ds:schemaRef ds:uri="http://schemas.microsoft.com/office/2006/metadata/properties"/>
    <ds:schemaRef ds:uri="8d70de3e-d250-40bd-93b3-1f55f25a4519"/>
    <ds:schemaRef ds:uri="http://purl.org/dc/terms/"/>
    <ds:schemaRef ds:uri="http://schemas.openxmlformats.org/package/2006/metadata/core-properties"/>
    <ds:schemaRef ds:uri="http://schemas.microsoft.com/office/2006/documentManagement/types"/>
    <ds:schemaRef ds:uri="a4198634-d1dd-46f8-b983-bc8854bf5423"/>
    <ds:schemaRef ds:uri="http://www.w3.org/XML/1998/namespace"/>
    <ds:schemaRef ds:uri="http://purl.org/dc/dcmitype/"/>
  </ds:schemaRefs>
</ds:datastoreItem>
</file>

<file path=customXml/itemProps2.xml><?xml version="1.0" encoding="utf-8"?>
<ds:datastoreItem xmlns:ds="http://schemas.openxmlformats.org/officeDocument/2006/customXml" ds:itemID="{D244574A-E650-4D06-9EE3-7443C3FD0E77}">
  <ds:schemaRefs>
    <ds:schemaRef ds:uri="http://schemas.microsoft.com/sharepoint/v3/contenttype/forms"/>
  </ds:schemaRefs>
</ds:datastoreItem>
</file>

<file path=customXml/itemProps3.xml><?xml version="1.0" encoding="utf-8"?>
<ds:datastoreItem xmlns:ds="http://schemas.openxmlformats.org/officeDocument/2006/customXml" ds:itemID="{0AA2CE5D-820F-4C3D-B23B-E2CEAF10F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98634-d1dd-46f8-b983-bc8854bf5423"/>
    <ds:schemaRef ds:uri="8d70de3e-d250-40bd-93b3-1f55f25a4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4</cp:revision>
  <dcterms:created xsi:type="dcterms:W3CDTF">2024-11-16T18:03:00Z</dcterms:created>
  <dcterms:modified xsi:type="dcterms:W3CDTF">2024-11-25T14:49:00Z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0x010100154E3C150C534B4282FDA4845FFB8740</vt:lpwstr>
  </property>
</Properties>
</file>