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  <w:sz w:val="36"/>
          <w:u w:val="single"/>
        </w:rPr>
      </w:pPr>
      <w:r>
        <w:rPr>
          <w:b/>
          <w:noProof/>
          <w:sz w:val="36"/>
          <w:lang w:eastAsia="en-GB"/>
        </w:rPr>
        <w:drawing>
          <wp:inline distT="0" distB="0" distL="0" distR="0">
            <wp:extent cx="1133475" cy="677372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achforthestars2023Nu (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860" cy="68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What a Science Lesson looks like at Bromesberro</w:t>
      </w:r>
      <w:bookmarkStart w:id="0" w:name="_GoBack"/>
      <w:bookmarkEnd w:id="0"/>
      <w:r>
        <w:rPr>
          <w:b/>
          <w:sz w:val="36"/>
          <w:u w:val="single"/>
        </w:rPr>
        <w:t>w</w:t>
      </w:r>
    </w:p>
    <w:p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Children being scientists</w:t>
      </w:r>
      <w:r>
        <w:rPr>
          <w:sz w:val="32"/>
        </w:rPr>
        <w:t xml:space="preserve"> in line with our enquiry led curriculum</w:t>
      </w:r>
      <w:r>
        <w:rPr>
          <w:sz w:val="32"/>
        </w:rPr>
        <w:t xml:space="preserve">- learning new </w:t>
      </w:r>
      <w:r>
        <w:rPr>
          <w:sz w:val="32"/>
        </w:rPr>
        <w:t>substantive (facts) and</w:t>
      </w:r>
      <w:r>
        <w:rPr>
          <w:sz w:val="32"/>
        </w:rPr>
        <w:t xml:space="preserve"> disciplinary (doing science) </w:t>
      </w:r>
      <w:r>
        <w:rPr>
          <w:sz w:val="32"/>
        </w:rPr>
        <w:t>knowledge.</w:t>
      </w:r>
    </w:p>
    <w:p>
      <w:pPr>
        <w:pStyle w:val="ListParagraph"/>
        <w:rPr>
          <w:sz w:val="32"/>
        </w:rPr>
      </w:pPr>
    </w:p>
    <w:p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Activating prior knowledge through questioning, activation stations and knowledge organisers.</w:t>
      </w:r>
    </w:p>
    <w:p>
      <w:pPr>
        <w:pStyle w:val="ListParagraph"/>
        <w:rPr>
          <w:sz w:val="32"/>
        </w:rPr>
      </w:pPr>
    </w:p>
    <w:p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A clear purpose for learning- children know what they will be learning about including vocabulary (captured on front covers and knowledge organisers).</w:t>
      </w:r>
    </w:p>
    <w:p>
      <w:pPr>
        <w:pStyle w:val="ListParagraph"/>
        <w:rPr>
          <w:sz w:val="32"/>
        </w:rPr>
      </w:pPr>
    </w:p>
    <w:p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A culture of questioning, adults and children.</w:t>
      </w:r>
    </w:p>
    <w:p>
      <w:pPr>
        <w:rPr>
          <w:sz w:val="32"/>
        </w:rPr>
      </w:pPr>
    </w:p>
    <w:p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Adaptive practice (</w:t>
      </w:r>
      <w:r>
        <w:rPr>
          <w:i/>
          <w:sz w:val="32"/>
        </w:rPr>
        <w:t>stretching and pulling</w:t>
      </w:r>
      <w:r>
        <w:rPr>
          <w:i/>
          <w:sz w:val="32"/>
        </w:rPr>
        <w:t>)</w:t>
      </w:r>
      <w:r>
        <w:rPr>
          <w:sz w:val="32"/>
        </w:rPr>
        <w:t xml:space="preserve"> through:</w:t>
      </w:r>
    </w:p>
    <w:p>
      <w:pPr>
        <w:pStyle w:val="ListParagraph"/>
        <w:rPr>
          <w:sz w:val="32"/>
        </w:rPr>
      </w:pPr>
    </w:p>
    <w:p>
      <w:pPr>
        <w:pStyle w:val="ListParagraph"/>
        <w:rPr>
          <w:sz w:val="32"/>
        </w:rPr>
      </w:pPr>
      <w:r>
        <w:rPr>
          <w:sz w:val="32"/>
        </w:rPr>
        <w:t>* Effective modelling ‘</w:t>
      </w:r>
      <w:r>
        <w:rPr>
          <w:i/>
          <w:sz w:val="32"/>
        </w:rPr>
        <w:t xml:space="preserve">I do, </w:t>
      </w:r>
      <w:proofErr w:type="gramStart"/>
      <w:r>
        <w:rPr>
          <w:i/>
          <w:sz w:val="32"/>
        </w:rPr>
        <w:t>We</w:t>
      </w:r>
      <w:proofErr w:type="gramEnd"/>
      <w:r>
        <w:rPr>
          <w:i/>
          <w:sz w:val="32"/>
        </w:rPr>
        <w:t xml:space="preserve"> do, You do’.</w:t>
      </w:r>
    </w:p>
    <w:p>
      <w:pPr>
        <w:pStyle w:val="ListParagraph"/>
        <w:rPr>
          <w:sz w:val="32"/>
        </w:rPr>
      </w:pPr>
      <w:r>
        <w:rPr>
          <w:sz w:val="32"/>
        </w:rPr>
        <w:t>* Providing scaffolds where needed (Clicker, Widget)</w:t>
      </w:r>
    </w:p>
    <w:p>
      <w:pPr>
        <w:pStyle w:val="ListParagraph"/>
        <w:rPr>
          <w:sz w:val="32"/>
        </w:rPr>
      </w:pPr>
      <w:r>
        <w:rPr>
          <w:sz w:val="32"/>
        </w:rPr>
        <w:t xml:space="preserve">* New material taught in small steps, </w:t>
      </w:r>
    </w:p>
    <w:p>
      <w:pPr>
        <w:pStyle w:val="ListParagraph"/>
        <w:rPr>
          <w:sz w:val="32"/>
        </w:rPr>
      </w:pPr>
      <w:r>
        <w:rPr>
          <w:sz w:val="32"/>
        </w:rPr>
        <w:t>* Modelling thinking and careful questioning.</w:t>
      </w:r>
    </w:p>
    <w:p>
      <w:pPr>
        <w:pStyle w:val="ListParagraph"/>
        <w:rPr>
          <w:sz w:val="32"/>
        </w:rPr>
      </w:pPr>
    </w:p>
    <w:p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Assessment of/for learning (use Big Books to capture a cold and hot task and ongoing assessment for learning to address misconceptions in the moment)</w:t>
      </w:r>
      <w:r>
        <w:rPr>
          <w:noProof/>
          <w:lang w:eastAsia="en-GB"/>
        </w:rPr>
        <w:t xml:space="preserve"> </w:t>
      </w:r>
    </w:p>
    <w:p>
      <w:pPr>
        <w:pStyle w:val="ListParagraph"/>
        <w:rPr>
          <w:sz w:val="32"/>
        </w:rPr>
      </w:pPr>
      <w:r>
        <w:rPr>
          <w:noProof/>
          <w:lang w:eastAsia="en-GB"/>
        </w:rPr>
        <w:t xml:space="preserve">                 </w:t>
      </w:r>
      <w:r>
        <w:rPr>
          <w:noProof/>
          <w:lang w:eastAsia="en-GB"/>
        </w:rPr>
        <w:drawing>
          <wp:inline distT="0" distB="0" distL="0" distR="0">
            <wp:extent cx="1276350" cy="402052"/>
            <wp:effectExtent l="0" t="0" r="0" b="0"/>
            <wp:docPr id="1" name="Picture 1" descr="C:\Users\lhankins\AppData\Local\Microsoft\Windows\INetCache\Content.MSO\C8B5EF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hankins\AppData\Local\Microsoft\Windows\INetCache\Content.MSO\C8B5EF9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28" cy="42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                                          </w:t>
      </w:r>
      <w:r>
        <w:rPr>
          <w:noProof/>
          <w:lang w:eastAsia="en-GB"/>
        </w:rPr>
        <w:drawing>
          <wp:inline distT="0" distB="0" distL="0" distR="0">
            <wp:extent cx="895350" cy="879611"/>
            <wp:effectExtent l="0" t="0" r="0" b="0"/>
            <wp:docPr id="2" name="Picture 2" descr="STEM | St. Paul's 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 | St. Paul's 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603" cy="90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</w:t>
      </w:r>
    </w:p>
    <w:p>
      <w:pPr>
        <w:tabs>
          <w:tab w:val="left" w:pos="5970"/>
        </w:tabs>
      </w:pPr>
      <w:r>
        <w:tab/>
      </w:r>
      <w:r>
        <w:rPr>
          <w:noProof/>
          <w:lang w:eastAsia="en-GB"/>
        </w:rPr>
        <w:t xml:space="preserve">                                                                        </w:t>
      </w:r>
    </w:p>
    <w:sectPr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76C4C"/>
    <w:multiLevelType w:val="hybridMultilevel"/>
    <w:tmpl w:val="6C1E43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FFDA8-4CAB-4332-A8EE-7193AF95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E3C150C534B4282FDA4845FFB8740" ma:contentTypeVersion="17" ma:contentTypeDescription="Create a new document." ma:contentTypeScope="" ma:versionID="5edbc28261138802b27e6a53c13aaae8">
  <xsd:schema xmlns:xsd="http://www.w3.org/2001/XMLSchema" xmlns:xs="http://www.w3.org/2001/XMLSchema" xmlns:p="http://schemas.microsoft.com/office/2006/metadata/properties" xmlns:ns3="a4198634-d1dd-46f8-b983-bc8854bf5423" xmlns:ns4="8d70de3e-d250-40bd-93b3-1f55f25a4519" targetNamespace="http://schemas.microsoft.com/office/2006/metadata/properties" ma:root="true" ma:fieldsID="bb853f34dd43f40750adf0503d651f28" ns3:_="" ns4:_="">
    <xsd:import namespace="a4198634-d1dd-46f8-b983-bc8854bf5423"/>
    <xsd:import namespace="8d70de3e-d250-40bd-93b3-1f55f25a4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98634-d1dd-46f8-b983-bc8854bf5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de3e-d250-40bd-93b3-1f55f25a4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198634-d1dd-46f8-b983-bc8854bf5423" xsi:nil="true"/>
  </documentManagement>
</p:properties>
</file>

<file path=customXml/itemProps1.xml><?xml version="1.0" encoding="utf-8"?>
<ds:datastoreItem xmlns:ds="http://schemas.openxmlformats.org/officeDocument/2006/customXml" ds:itemID="{F0440D65-5FB1-440D-893D-02656ADFF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98634-d1dd-46f8-b983-bc8854bf5423"/>
    <ds:schemaRef ds:uri="8d70de3e-d250-40bd-93b3-1f55f25a4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1B91F3-FB68-4044-AE0D-11165F995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6C3D5-5ACE-4649-BE98-2E00B7595D1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d70de3e-d250-40bd-93b3-1f55f25a4519"/>
    <ds:schemaRef ds:uri="a4198634-d1dd-46f8-b983-bc8854bf542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Hankins</dc:creator>
  <cp:keywords/>
  <dc:description/>
  <cp:lastModifiedBy>Laura Hankins</cp:lastModifiedBy>
  <cp:revision>1</cp:revision>
  <dcterms:created xsi:type="dcterms:W3CDTF">2024-02-19T10:26:00Z</dcterms:created>
  <dcterms:modified xsi:type="dcterms:W3CDTF">2024-02-19T11:26:00Z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0x010100154E3C150C534B4282FDA4845FFB8740</vt:lpwstr>
  </property>
</Properties>
</file>